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27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江汉区第六批区级非物质文化遗产</w:t>
      </w:r>
    </w:p>
    <w:p w14:paraId="644D5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代表性传承人名单公示</w:t>
      </w:r>
    </w:p>
    <w:p w14:paraId="70343EAC">
      <w:pPr>
        <w:rPr>
          <w:rFonts w:hint="eastAsia"/>
        </w:rPr>
      </w:pPr>
    </w:p>
    <w:p w14:paraId="0230FF9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武汉市非物质文化遗产保护条例》和《武汉市非物质文化遗产项目代表性传承人认定和管理暂行办法》有关规定，按照《关于开展第六批区级非物质文化遗产代表性传承人申报工作的通知》要求，经各单位推荐申报，区文化和旅游局组织专家评审及综合考察，拟定江汉区第六批区级非物质文化遗产代表性传承人名单（见附件），现予以公示，公示时间为2024年11月26日至12月15日（20天）。</w:t>
      </w:r>
    </w:p>
    <w:p w14:paraId="2B6E050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公示对象如有异议，可通过信函或当面提交书面材料向江汉区文化和旅游局反映问题。反映情况应实事求是、客观公正，举报材料要署实名并提供联系方式，以便调查核实。如恶意举报或诬告，追究相关法律责任。</w:t>
      </w:r>
    </w:p>
    <w:p w14:paraId="6884CE7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通讯地址：江汉区新华路247号汉口文体中心二楼</w:t>
      </w:r>
    </w:p>
    <w:p w14:paraId="5A74751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邮编：430000</w:t>
      </w:r>
    </w:p>
    <w:p w14:paraId="52C0CDF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联系电话：027-85719989   联系人：沈培红</w:t>
      </w:r>
    </w:p>
    <w:p w14:paraId="6D519819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0A54822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F7F49EB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江汉区文化和旅游局                         </w:t>
      </w:r>
    </w:p>
    <w:p w14:paraId="3959BC68">
      <w:pPr>
        <w:jc w:val="center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2024年11月26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日           </w:t>
      </w:r>
      <w:r>
        <w:rPr>
          <w:rFonts w:hint="eastAsia"/>
        </w:rPr>
        <w:t xml:space="preserve">     </w:t>
      </w:r>
    </w:p>
    <w:p w14:paraId="11C105FA">
      <w:pPr>
        <w:rPr>
          <w:rFonts w:hint="eastAsia"/>
        </w:rPr>
      </w:pPr>
    </w:p>
    <w:p w14:paraId="405EF276">
      <w:pPr>
        <w:rPr>
          <w:rFonts w:hint="eastAsia"/>
        </w:rPr>
      </w:pPr>
    </w:p>
    <w:p w14:paraId="70415894">
      <w:pPr>
        <w:rPr>
          <w:rFonts w:hint="eastAsia"/>
        </w:rPr>
      </w:pPr>
    </w:p>
    <w:p w14:paraId="3FF6DF79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附件  江汉区第六批区级非遗代表性传承人拟定名单</w:t>
      </w:r>
    </w:p>
    <w:p w14:paraId="63A42AC3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1113"/>
        <w:gridCol w:w="452"/>
        <w:gridCol w:w="1196"/>
        <w:gridCol w:w="1940"/>
        <w:gridCol w:w="3170"/>
      </w:tblGrid>
      <w:tr w14:paraId="431DF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" w:type="dxa"/>
            <w:vAlign w:val="center"/>
          </w:tcPr>
          <w:p w14:paraId="763ED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113" w:type="dxa"/>
            <w:vAlign w:val="center"/>
          </w:tcPr>
          <w:p w14:paraId="6A840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452" w:type="dxa"/>
            <w:vAlign w:val="center"/>
          </w:tcPr>
          <w:p w14:paraId="04A81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196" w:type="dxa"/>
            <w:vAlign w:val="center"/>
          </w:tcPr>
          <w:p w14:paraId="68835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出生</w:t>
            </w:r>
          </w:p>
          <w:p w14:paraId="0743A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年月</w:t>
            </w:r>
          </w:p>
        </w:tc>
        <w:tc>
          <w:tcPr>
            <w:tcW w:w="1940" w:type="dxa"/>
            <w:vAlign w:val="center"/>
          </w:tcPr>
          <w:p w14:paraId="249CC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170" w:type="dxa"/>
            <w:vAlign w:val="center"/>
          </w:tcPr>
          <w:p w14:paraId="2527D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申报地区或单位</w:t>
            </w:r>
          </w:p>
        </w:tc>
      </w:tr>
      <w:tr w14:paraId="2583D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8522" w:type="dxa"/>
            <w:gridSpan w:val="6"/>
            <w:vAlign w:val="center"/>
          </w:tcPr>
          <w:p w14:paraId="22697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传统美术（3人）</w:t>
            </w:r>
          </w:p>
        </w:tc>
      </w:tr>
      <w:tr w14:paraId="1E599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51" w:type="dxa"/>
            <w:vAlign w:val="center"/>
          </w:tcPr>
          <w:p w14:paraId="6038E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113" w:type="dxa"/>
            <w:vAlign w:val="center"/>
          </w:tcPr>
          <w:p w14:paraId="3A126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安  亚</w:t>
            </w:r>
          </w:p>
        </w:tc>
        <w:tc>
          <w:tcPr>
            <w:tcW w:w="452" w:type="dxa"/>
            <w:vAlign w:val="center"/>
          </w:tcPr>
          <w:p w14:paraId="6D48E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196" w:type="dxa"/>
            <w:vAlign w:val="center"/>
          </w:tcPr>
          <w:p w14:paraId="57E34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1976.06</w:t>
            </w:r>
          </w:p>
        </w:tc>
        <w:tc>
          <w:tcPr>
            <w:tcW w:w="1940" w:type="dxa"/>
            <w:vAlign w:val="center"/>
          </w:tcPr>
          <w:p w14:paraId="25D1E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汉派根雕</w:t>
            </w:r>
          </w:p>
        </w:tc>
        <w:tc>
          <w:tcPr>
            <w:tcW w:w="3170" w:type="dxa"/>
            <w:vAlign w:val="center"/>
          </w:tcPr>
          <w:p w14:paraId="0F6FC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湖北楚韵堂文化有限责任公司</w:t>
            </w:r>
          </w:p>
        </w:tc>
      </w:tr>
      <w:tr w14:paraId="3255C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51" w:type="dxa"/>
            <w:vAlign w:val="center"/>
          </w:tcPr>
          <w:p w14:paraId="7E61A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113" w:type="dxa"/>
            <w:vAlign w:val="center"/>
          </w:tcPr>
          <w:p w14:paraId="6DB22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刘  敏</w:t>
            </w:r>
          </w:p>
        </w:tc>
        <w:tc>
          <w:tcPr>
            <w:tcW w:w="452" w:type="dxa"/>
            <w:vAlign w:val="center"/>
          </w:tcPr>
          <w:p w14:paraId="2031B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196" w:type="dxa"/>
            <w:vAlign w:val="center"/>
          </w:tcPr>
          <w:p w14:paraId="396AB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1976.11</w:t>
            </w:r>
          </w:p>
        </w:tc>
        <w:tc>
          <w:tcPr>
            <w:tcW w:w="1940" w:type="dxa"/>
            <w:vAlign w:val="center"/>
          </w:tcPr>
          <w:p w14:paraId="1D457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传统手工拼布</w:t>
            </w:r>
          </w:p>
        </w:tc>
        <w:tc>
          <w:tcPr>
            <w:tcW w:w="3170" w:type="dxa"/>
            <w:vAlign w:val="center"/>
          </w:tcPr>
          <w:p w14:paraId="1C754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武汉市江汉区文化馆</w:t>
            </w:r>
          </w:p>
        </w:tc>
      </w:tr>
      <w:tr w14:paraId="53752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51" w:type="dxa"/>
            <w:vAlign w:val="center"/>
          </w:tcPr>
          <w:p w14:paraId="6A817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113" w:type="dxa"/>
            <w:vAlign w:val="center"/>
          </w:tcPr>
          <w:p w14:paraId="21ABD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  芳</w:t>
            </w:r>
          </w:p>
        </w:tc>
        <w:tc>
          <w:tcPr>
            <w:tcW w:w="452" w:type="dxa"/>
            <w:vAlign w:val="center"/>
          </w:tcPr>
          <w:p w14:paraId="1C432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196" w:type="dxa"/>
            <w:vAlign w:val="center"/>
          </w:tcPr>
          <w:p w14:paraId="19A95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1969.06</w:t>
            </w:r>
          </w:p>
        </w:tc>
        <w:tc>
          <w:tcPr>
            <w:tcW w:w="1940" w:type="dxa"/>
            <w:vAlign w:val="center"/>
          </w:tcPr>
          <w:p w14:paraId="1C06D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汉绣</w:t>
            </w:r>
          </w:p>
        </w:tc>
        <w:tc>
          <w:tcPr>
            <w:tcW w:w="3170" w:type="dxa"/>
            <w:vAlign w:val="center"/>
          </w:tcPr>
          <w:p w14:paraId="24DA7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武汉市江汉区文化馆</w:t>
            </w:r>
          </w:p>
        </w:tc>
      </w:tr>
      <w:tr w14:paraId="55587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8522" w:type="dxa"/>
            <w:gridSpan w:val="6"/>
            <w:vAlign w:val="center"/>
          </w:tcPr>
          <w:p w14:paraId="6ABCC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传统技艺（2人）</w:t>
            </w:r>
          </w:p>
        </w:tc>
      </w:tr>
      <w:tr w14:paraId="5E6AD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51" w:type="dxa"/>
            <w:vAlign w:val="center"/>
          </w:tcPr>
          <w:p w14:paraId="0632A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113" w:type="dxa"/>
            <w:vAlign w:val="center"/>
          </w:tcPr>
          <w:p w14:paraId="55C37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夏家胜</w:t>
            </w:r>
          </w:p>
        </w:tc>
        <w:tc>
          <w:tcPr>
            <w:tcW w:w="452" w:type="dxa"/>
            <w:vAlign w:val="center"/>
          </w:tcPr>
          <w:p w14:paraId="4CDC9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196" w:type="dxa"/>
            <w:vAlign w:val="center"/>
          </w:tcPr>
          <w:p w14:paraId="2E171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1960.09</w:t>
            </w:r>
          </w:p>
        </w:tc>
        <w:tc>
          <w:tcPr>
            <w:tcW w:w="1940" w:type="dxa"/>
            <w:vAlign w:val="center"/>
          </w:tcPr>
          <w:p w14:paraId="2FFB3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夏氏砂锅圆子制作技艺</w:t>
            </w:r>
          </w:p>
        </w:tc>
        <w:tc>
          <w:tcPr>
            <w:tcW w:w="3170" w:type="dxa"/>
            <w:vAlign w:val="center"/>
          </w:tcPr>
          <w:p w14:paraId="3FE87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武汉萌夏氏砂锅餐饮管理有限公司</w:t>
            </w:r>
          </w:p>
        </w:tc>
      </w:tr>
      <w:tr w14:paraId="20DAE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51" w:type="dxa"/>
            <w:vAlign w:val="center"/>
          </w:tcPr>
          <w:p w14:paraId="551E5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113" w:type="dxa"/>
            <w:vAlign w:val="center"/>
          </w:tcPr>
          <w:p w14:paraId="018EE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朱新宇</w:t>
            </w:r>
          </w:p>
        </w:tc>
        <w:tc>
          <w:tcPr>
            <w:tcW w:w="452" w:type="dxa"/>
            <w:vAlign w:val="center"/>
          </w:tcPr>
          <w:p w14:paraId="56C44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196" w:type="dxa"/>
            <w:vAlign w:val="center"/>
          </w:tcPr>
          <w:p w14:paraId="562E4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1961.04</w:t>
            </w:r>
          </w:p>
        </w:tc>
        <w:tc>
          <w:tcPr>
            <w:tcW w:w="1940" w:type="dxa"/>
            <w:vAlign w:val="center"/>
          </w:tcPr>
          <w:p w14:paraId="5184E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老万成酸梅汤制作技艺</w:t>
            </w:r>
          </w:p>
        </w:tc>
        <w:tc>
          <w:tcPr>
            <w:tcW w:w="3170" w:type="dxa"/>
            <w:vAlign w:val="center"/>
          </w:tcPr>
          <w:p w14:paraId="17DC3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武汉市江汉区老万成商贸有限责任公司</w:t>
            </w:r>
          </w:p>
        </w:tc>
      </w:tr>
      <w:tr w14:paraId="602A8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8522" w:type="dxa"/>
            <w:gridSpan w:val="6"/>
            <w:vAlign w:val="center"/>
          </w:tcPr>
          <w:p w14:paraId="19309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传统医药（1人）</w:t>
            </w:r>
          </w:p>
        </w:tc>
      </w:tr>
      <w:tr w14:paraId="38A6E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51" w:type="dxa"/>
            <w:vAlign w:val="center"/>
          </w:tcPr>
          <w:p w14:paraId="6A1E8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113" w:type="dxa"/>
            <w:vAlign w:val="center"/>
          </w:tcPr>
          <w:p w14:paraId="4D6F4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李  丹</w:t>
            </w:r>
          </w:p>
        </w:tc>
        <w:tc>
          <w:tcPr>
            <w:tcW w:w="452" w:type="dxa"/>
            <w:vAlign w:val="center"/>
          </w:tcPr>
          <w:p w14:paraId="175DA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196" w:type="dxa"/>
            <w:vAlign w:val="center"/>
          </w:tcPr>
          <w:p w14:paraId="76C708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1972.12</w:t>
            </w:r>
          </w:p>
        </w:tc>
        <w:tc>
          <w:tcPr>
            <w:tcW w:w="1940" w:type="dxa"/>
            <w:vAlign w:val="center"/>
          </w:tcPr>
          <w:p w14:paraId="112F7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锦荔枝发酵炮制工艺</w:t>
            </w:r>
          </w:p>
        </w:tc>
        <w:tc>
          <w:tcPr>
            <w:tcW w:w="3170" w:type="dxa"/>
            <w:vAlign w:val="center"/>
          </w:tcPr>
          <w:p w14:paraId="2DB84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武汉宏恩本草科技有限公司</w:t>
            </w:r>
          </w:p>
        </w:tc>
      </w:tr>
      <w:tr w14:paraId="1473D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8522" w:type="dxa"/>
            <w:gridSpan w:val="6"/>
            <w:vAlign w:val="center"/>
          </w:tcPr>
          <w:p w14:paraId="5B58F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民间文学（1人）</w:t>
            </w:r>
          </w:p>
        </w:tc>
      </w:tr>
      <w:tr w14:paraId="45EBF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51" w:type="dxa"/>
            <w:vAlign w:val="center"/>
          </w:tcPr>
          <w:p w14:paraId="0D591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113" w:type="dxa"/>
            <w:vAlign w:val="center"/>
          </w:tcPr>
          <w:p w14:paraId="4D43F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陈荣华</w:t>
            </w:r>
          </w:p>
        </w:tc>
        <w:tc>
          <w:tcPr>
            <w:tcW w:w="452" w:type="dxa"/>
            <w:vAlign w:val="center"/>
          </w:tcPr>
          <w:p w14:paraId="1770B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196" w:type="dxa"/>
            <w:vAlign w:val="center"/>
          </w:tcPr>
          <w:p w14:paraId="07978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1953.04</w:t>
            </w:r>
          </w:p>
        </w:tc>
        <w:tc>
          <w:tcPr>
            <w:tcW w:w="1940" w:type="dxa"/>
            <w:vAlign w:val="center"/>
          </w:tcPr>
          <w:p w14:paraId="5DA81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汉口竹枝词</w:t>
            </w:r>
          </w:p>
        </w:tc>
        <w:tc>
          <w:tcPr>
            <w:tcW w:w="3170" w:type="dxa"/>
            <w:vAlign w:val="center"/>
          </w:tcPr>
          <w:p w14:paraId="58FC0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武汉市江汉区非物质文化遗产保护中心</w:t>
            </w:r>
          </w:p>
        </w:tc>
      </w:tr>
      <w:tr w14:paraId="5E10D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8522" w:type="dxa"/>
            <w:gridSpan w:val="6"/>
            <w:vAlign w:val="center"/>
          </w:tcPr>
          <w:p w14:paraId="328AE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传统体育、游艺与杂技（1人）</w:t>
            </w:r>
          </w:p>
        </w:tc>
      </w:tr>
      <w:tr w14:paraId="5A470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51" w:type="dxa"/>
            <w:vAlign w:val="center"/>
          </w:tcPr>
          <w:p w14:paraId="61810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113" w:type="dxa"/>
            <w:vAlign w:val="center"/>
          </w:tcPr>
          <w:p w14:paraId="18A1C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胡炳林</w:t>
            </w:r>
          </w:p>
        </w:tc>
        <w:tc>
          <w:tcPr>
            <w:tcW w:w="452" w:type="dxa"/>
            <w:vAlign w:val="center"/>
          </w:tcPr>
          <w:p w14:paraId="67482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196" w:type="dxa"/>
            <w:vAlign w:val="center"/>
          </w:tcPr>
          <w:p w14:paraId="67F05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1959.07</w:t>
            </w:r>
          </w:p>
        </w:tc>
        <w:tc>
          <w:tcPr>
            <w:tcW w:w="1940" w:type="dxa"/>
            <w:vAlign w:val="center"/>
          </w:tcPr>
          <w:p w14:paraId="4EF76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洪门青龙拳</w:t>
            </w:r>
          </w:p>
        </w:tc>
        <w:tc>
          <w:tcPr>
            <w:tcW w:w="3170" w:type="dxa"/>
            <w:vAlign w:val="center"/>
          </w:tcPr>
          <w:p w14:paraId="183AC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武汉市江汉区非物质文化遗产保护中心</w:t>
            </w:r>
          </w:p>
        </w:tc>
      </w:tr>
    </w:tbl>
    <w:p w14:paraId="1EB33D66">
      <w:pPr>
        <w:rPr>
          <w:rFonts w:hint="default"/>
          <w:lang w:val="en-US" w:eastAsia="zh-CN"/>
        </w:rPr>
      </w:pPr>
    </w:p>
    <w:p w14:paraId="311F95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F28477"/>
    <w:multiLevelType w:val="multilevel"/>
    <w:tmpl w:val="1BF28477"/>
    <w:lvl w:ilvl="0" w:tentative="0">
      <w:start w:val="1"/>
      <w:numFmt w:val="chineseCounting"/>
      <w:pStyle w:val="21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eastAsia="黑体"/>
        <w:sz w:val="32"/>
      </w:rPr>
    </w:lvl>
    <w:lvl w:ilvl="1" w:tentative="0">
      <w:start w:val="1"/>
      <w:numFmt w:val="chineseCounting"/>
      <w:pStyle w:val="2"/>
      <w:suff w:val="nothing"/>
      <w:lvlText w:val="（%2）"/>
      <w:lvlJc w:val="left"/>
      <w:pPr>
        <w:ind w:left="0" w:firstLine="0"/>
      </w:pPr>
      <w:rPr>
        <w:rFonts w:hint="eastAsia" w:ascii="宋体" w:hAnsi="宋体" w:eastAsia="楷体" w:cs="宋体"/>
        <w:b/>
        <w:sz w:val="32"/>
      </w:rPr>
    </w:lvl>
    <w:lvl w:ilvl="2" w:tentative="0">
      <w:start w:val="1"/>
      <w:numFmt w:val="decimal"/>
      <w:pStyle w:val="3"/>
      <w:suff w:val="nothing"/>
      <w:lvlText w:val="%3．"/>
      <w:lvlJc w:val="left"/>
      <w:pPr>
        <w:ind w:left="0" w:firstLine="400"/>
      </w:pPr>
      <w:rPr>
        <w:rFonts w:hint="eastAsia" w:ascii="宋体" w:hAnsi="宋体" w:eastAsia="仿宋_GB2312" w:cs="宋体"/>
        <w:sz w:val="32"/>
      </w:rPr>
    </w:lvl>
    <w:lvl w:ilvl="3" w:tentative="0">
      <w:start w:val="1"/>
      <w:numFmt w:val="decimal"/>
      <w:pStyle w:val="4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5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6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7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8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9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37066741"/>
    <w:multiLevelType w:val="multilevel"/>
    <w:tmpl w:val="37066741"/>
    <w:lvl w:ilvl="0" w:tentative="0">
      <w:start w:val="1"/>
      <w:numFmt w:val="chineseCounting"/>
      <w:pStyle w:val="20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eastAsia="黑体"/>
        <w:sz w:val="32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 w:ascii="宋体" w:hAnsi="宋体" w:eastAsia="楷体" w:cs="宋体"/>
        <w:b/>
        <w:sz w:val="32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 w:ascii="宋体" w:hAnsi="宋体" w:eastAsia="仿宋_GB2312" w:cs="宋体"/>
        <w:sz w:val="32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32233D"/>
    <w:rsid w:val="1BE60292"/>
    <w:rsid w:val="1C280870"/>
    <w:rsid w:val="23D5257E"/>
    <w:rsid w:val="246D04C9"/>
    <w:rsid w:val="2C7261AA"/>
    <w:rsid w:val="2E8948AC"/>
    <w:rsid w:val="3E6C740A"/>
    <w:rsid w:val="52BE022B"/>
    <w:rsid w:val="56F541BA"/>
    <w:rsid w:val="5B1534AD"/>
    <w:rsid w:val="5B58363B"/>
    <w:rsid w:val="70E56C47"/>
    <w:rsid w:val="75F07ABA"/>
    <w:rsid w:val="7BFA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color w:val="auto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firstLine="400"/>
      <w:outlineLvl w:val="2"/>
    </w:pPr>
    <w:rPr>
      <w:b/>
      <w:sz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/>
      <w:outlineLvl w:val="3"/>
    </w:pPr>
    <w:rPr>
      <w:rFonts w:ascii="Arial" w:hAnsi="Arial" w:eastAsia="黑体"/>
      <w:b/>
      <w:sz w:val="28"/>
    </w:rPr>
  </w:style>
  <w:style w:type="paragraph" w:styleId="5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6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7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8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9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annotation text"/>
    <w:basedOn w:val="1"/>
    <w:next w:val="11"/>
    <w:qFormat/>
    <w:uiPriority w:val="0"/>
    <w:pPr>
      <w:jc w:val="left"/>
    </w:pPr>
    <w:rPr>
      <w:rFonts w:ascii="Times New Roman" w:hAnsi="Times New Roman" w:eastAsia="宋体"/>
      <w:sz w:val="28"/>
    </w:rPr>
  </w:style>
  <w:style w:type="paragraph" w:styleId="11">
    <w:name w:val="Balloon Text"/>
    <w:basedOn w:val="1"/>
    <w:qFormat/>
    <w:uiPriority w:val="0"/>
    <w:rPr>
      <w:sz w:val="18"/>
    </w:rPr>
  </w:style>
  <w:style w:type="paragraph" w:styleId="12">
    <w:name w:val="Plain Text"/>
    <w:basedOn w:val="1"/>
    <w:qFormat/>
    <w:uiPriority w:val="0"/>
    <w:rPr>
      <w:rFonts w:ascii="宋体" w:hAnsi="Courier New"/>
    </w:rPr>
  </w:style>
  <w:style w:type="paragraph" w:styleId="1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函件标题"/>
    <w:basedOn w:val="1"/>
    <w:next w:val="12"/>
    <w:qFormat/>
    <w:uiPriority w:val="0"/>
    <w:rPr>
      <w:rFonts w:eastAsia="黑体" w:asciiTheme="minorAscii" w:hAnsiTheme="minorAscii"/>
      <w:sz w:val="44"/>
    </w:rPr>
  </w:style>
  <w:style w:type="paragraph" w:customStyle="1" w:styleId="18">
    <w:name w:val="函件正文"/>
    <w:basedOn w:val="1"/>
    <w:qFormat/>
    <w:uiPriority w:val="0"/>
    <w:rPr>
      <w:rFonts w:eastAsia="仿宋" w:asciiTheme="minorAscii" w:hAnsiTheme="minorAscii"/>
      <w:sz w:val="32"/>
    </w:rPr>
  </w:style>
  <w:style w:type="paragraph" w:customStyle="1" w:styleId="19">
    <w:name w:val="函件抬头"/>
    <w:basedOn w:val="1"/>
    <w:qFormat/>
    <w:uiPriority w:val="0"/>
    <w:rPr>
      <w:rFonts w:eastAsia="方正大标宋简体" w:asciiTheme="minorAscii" w:hAnsiTheme="minorAscii"/>
      <w:sz w:val="84"/>
    </w:rPr>
  </w:style>
  <w:style w:type="paragraph" w:customStyle="1" w:styleId="20">
    <w:name w:val="公告、请示等文件格式"/>
    <w:basedOn w:val="13"/>
    <w:next w:val="17"/>
    <w:qFormat/>
    <w:uiPriority w:val="0"/>
    <w:pPr>
      <w:numPr>
        <w:ilvl w:val="0"/>
        <w:numId w:val="2"/>
      </w:numPr>
      <w:spacing w:line="360" w:lineRule="auto"/>
    </w:pPr>
    <w:rPr>
      <w:rFonts w:eastAsia="方正小标宋简体" w:asciiTheme="minorAscii" w:hAnsiTheme="minorAscii"/>
      <w:b w:val="0"/>
      <w:sz w:val="44"/>
      <w:szCs w:val="22"/>
    </w:rPr>
  </w:style>
  <w:style w:type="paragraph" w:customStyle="1" w:styleId="21">
    <w:name w:val="公文格式"/>
    <w:basedOn w:val="13"/>
    <w:next w:val="17"/>
    <w:qFormat/>
    <w:uiPriority w:val="0"/>
    <w:pPr>
      <w:numPr>
        <w:ilvl w:val="0"/>
        <w:numId w:val="1"/>
      </w:numPr>
      <w:spacing w:line="360" w:lineRule="auto"/>
    </w:pPr>
    <w:rPr>
      <w:rFonts w:ascii="+西文正文" w:hAnsi="+西文正文" w:eastAsia="方正小标宋简体"/>
      <w:b w:val="0"/>
      <w:sz w:val="4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3</Pages>
  <Words>605</Words>
  <Characters>681</Characters>
  <Lines>0</Lines>
  <Paragraphs>0</Paragraphs>
  <TotalTime>38</TotalTime>
  <ScaleCrop>false</ScaleCrop>
  <LinksUpToDate>false</LinksUpToDate>
  <CharactersWithSpaces>748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2019-09-06T02:52:00Z</dcterms:created>
  <dc:creator>锦瑟1415520410</dc:creator>
  <cp:lastModifiedBy>Viento</cp:lastModifiedBy>
  <dcterms:modified xsi:type="dcterms:W3CDTF">2024-11-26T03:25:15Z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0E93235EBD27467B8B43C57C1634CE22</vt:lpwstr>
  </property>
</Properties>
</file>