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81A" w:rsidRPr="0082281A" w:rsidRDefault="0082281A" w:rsidP="0082281A">
      <w:pPr>
        <w:spacing w:line="580" w:lineRule="exact"/>
        <w:jc w:val="center"/>
        <w:rPr>
          <w:rFonts w:ascii="方正小标宋简体" w:eastAsia="方正小标宋简体" w:hAnsi="CESI小标宋-GB2312" w:cs="CESI小标宋-GB2312"/>
          <w:sz w:val="44"/>
          <w:szCs w:val="44"/>
        </w:rPr>
      </w:pPr>
      <w:r w:rsidRPr="0082281A">
        <w:rPr>
          <w:rFonts w:ascii="方正小标宋简体" w:eastAsia="方正小标宋简体" w:hAnsi="CESI小标宋-GB2312" w:cs="CESI小标宋-GB2312" w:hint="eastAsia"/>
          <w:sz w:val="44"/>
          <w:szCs w:val="44"/>
        </w:rPr>
        <w:t>江汉区住房和城市更新局</w:t>
      </w:r>
    </w:p>
    <w:p w:rsidR="0082281A" w:rsidRPr="0082281A" w:rsidRDefault="0082281A" w:rsidP="0082281A">
      <w:pPr>
        <w:spacing w:line="580" w:lineRule="exact"/>
        <w:jc w:val="center"/>
        <w:rPr>
          <w:rFonts w:ascii="方正小标宋简体" w:eastAsia="方正小标宋简体" w:hAnsi="CESI仿宋-GB2312" w:cs="CESI仿宋-GB2312"/>
          <w:sz w:val="44"/>
          <w:szCs w:val="44"/>
        </w:rPr>
      </w:pPr>
      <w:r w:rsidRPr="0082281A">
        <w:rPr>
          <w:rFonts w:ascii="方正小标宋简体" w:eastAsia="方正小标宋简体" w:hAnsi="CESI小标宋-GB2312" w:cs="CESI小标宋-GB2312" w:hint="eastAsia"/>
          <w:sz w:val="44"/>
          <w:szCs w:val="44"/>
        </w:rPr>
        <w:t>2024年度行政执法统计年报</w:t>
      </w:r>
    </w:p>
    <w:p w:rsidR="0082281A" w:rsidRPr="0082281A" w:rsidRDefault="0082281A" w:rsidP="0082281A">
      <w:pPr>
        <w:spacing w:line="440" w:lineRule="exact"/>
        <w:rPr>
          <w:rFonts w:ascii="CESI仿宋-GB2312" w:eastAsia="CESI仿宋-GB2312" w:hAnsi="CESI仿宋-GB2312" w:cs="CESI仿宋-GB2312"/>
          <w:b/>
          <w:bCs/>
          <w:sz w:val="36"/>
          <w:szCs w:val="36"/>
        </w:rPr>
      </w:pPr>
    </w:p>
    <w:p w:rsidR="0082281A" w:rsidRPr="0082281A" w:rsidRDefault="0082281A" w:rsidP="00363370">
      <w:pPr>
        <w:spacing w:line="580" w:lineRule="exact"/>
        <w:ind w:firstLineChars="200" w:firstLine="640"/>
        <w:rPr>
          <w:rFonts w:ascii="黑体" w:eastAsia="黑体" w:hAnsi="黑体" w:cs="CESI黑体-GB2312"/>
          <w:sz w:val="32"/>
          <w:szCs w:val="32"/>
        </w:rPr>
      </w:pPr>
      <w:r w:rsidRPr="0082281A">
        <w:rPr>
          <w:rFonts w:ascii="黑体" w:eastAsia="黑体" w:hAnsi="黑体" w:cs="CESI黑体-GB2312" w:hint="eastAsia"/>
          <w:sz w:val="32"/>
          <w:szCs w:val="32"/>
        </w:rPr>
        <w:t>一、行政执法主体概况</w:t>
      </w:r>
    </w:p>
    <w:p w:rsidR="0082281A" w:rsidRPr="0082281A" w:rsidRDefault="0082281A" w:rsidP="00363370">
      <w:pPr>
        <w:spacing w:line="580" w:lineRule="exact"/>
        <w:ind w:firstLineChars="200" w:firstLine="640"/>
        <w:rPr>
          <w:rFonts w:ascii="楷体" w:eastAsia="楷体" w:hAnsi="楷体" w:cs="楷体"/>
          <w:sz w:val="32"/>
          <w:szCs w:val="32"/>
        </w:rPr>
      </w:pPr>
      <w:r w:rsidRPr="0082281A">
        <w:rPr>
          <w:rFonts w:ascii="楷体" w:eastAsia="楷体" w:hAnsi="楷体" w:cs="楷体" w:hint="eastAsia"/>
          <w:sz w:val="32"/>
          <w:szCs w:val="32"/>
        </w:rPr>
        <w:t>（一）行政执法主体的名称和数量情况。</w:t>
      </w:r>
    </w:p>
    <w:p w:rsidR="0082281A" w:rsidRPr="0082281A" w:rsidRDefault="0082281A" w:rsidP="00363370">
      <w:pPr>
        <w:spacing w:line="580" w:lineRule="exact"/>
        <w:ind w:firstLineChars="200" w:firstLine="640"/>
        <w:rPr>
          <w:rFonts w:ascii="仿宋" w:eastAsia="仿宋" w:hAnsi="仿宋" w:cs="CESI仿宋-GB2312"/>
          <w:sz w:val="32"/>
          <w:szCs w:val="32"/>
        </w:rPr>
      </w:pPr>
      <w:r w:rsidRPr="0082281A">
        <w:rPr>
          <w:rFonts w:ascii="仿宋" w:eastAsia="仿宋" w:hAnsi="仿宋" w:cs="CESI仿宋-GB2312" w:hint="eastAsia"/>
          <w:sz w:val="32"/>
          <w:szCs w:val="32"/>
        </w:rPr>
        <w:t>行政执法主体1个，名称为江汉区住房和城市更新局</w:t>
      </w:r>
    </w:p>
    <w:p w:rsidR="0082281A" w:rsidRDefault="0082281A" w:rsidP="00363370">
      <w:pPr>
        <w:spacing w:line="580" w:lineRule="exact"/>
        <w:ind w:firstLineChars="200" w:firstLine="640"/>
        <w:rPr>
          <w:rFonts w:ascii="楷体" w:eastAsia="楷体" w:hAnsi="楷体" w:cs="楷体"/>
          <w:sz w:val="32"/>
          <w:szCs w:val="32"/>
        </w:rPr>
      </w:pPr>
      <w:r w:rsidRPr="0082281A">
        <w:rPr>
          <w:rFonts w:ascii="楷体" w:eastAsia="楷体" w:hAnsi="楷体" w:cs="楷体" w:hint="eastAsia"/>
          <w:sz w:val="32"/>
          <w:szCs w:val="32"/>
        </w:rPr>
        <w:t>（二）行政执法机关及各执法主体的执法岗位设置数量及在岗执法人员数量。</w:t>
      </w:r>
    </w:p>
    <w:p w:rsidR="0082281A" w:rsidRPr="0082281A" w:rsidRDefault="0082281A" w:rsidP="00363370">
      <w:pPr>
        <w:spacing w:line="580" w:lineRule="exact"/>
        <w:ind w:firstLineChars="200" w:firstLine="640"/>
        <w:rPr>
          <w:rFonts w:ascii="仿宋" w:eastAsia="仿宋" w:hAnsi="仿宋" w:cs="CESI仿宋-GB2312"/>
          <w:sz w:val="32"/>
          <w:szCs w:val="32"/>
        </w:rPr>
      </w:pPr>
      <w:r>
        <w:rPr>
          <w:rFonts w:ascii="仿宋" w:eastAsia="仿宋" w:hAnsi="仿宋" w:cs="CESI仿宋-GB2312" w:hint="eastAsia"/>
          <w:sz w:val="32"/>
          <w:szCs w:val="32"/>
        </w:rPr>
        <w:t>行政执法机关为江汉区住房和城市更新局，执法岗位设置数量33个，在岗执法人员24人。</w:t>
      </w:r>
    </w:p>
    <w:p w:rsidR="0082281A" w:rsidRDefault="0082281A" w:rsidP="00363370">
      <w:pPr>
        <w:spacing w:line="580" w:lineRule="exact"/>
        <w:ind w:firstLineChars="200" w:firstLine="640"/>
        <w:rPr>
          <w:rFonts w:ascii="楷体" w:eastAsia="楷体" w:hAnsi="楷体" w:cs="楷体"/>
          <w:sz w:val="32"/>
          <w:szCs w:val="32"/>
        </w:rPr>
      </w:pPr>
      <w:r w:rsidRPr="0082281A">
        <w:rPr>
          <w:rFonts w:ascii="楷体" w:eastAsia="楷体" w:hAnsi="楷体" w:cs="楷体" w:hint="eastAsia"/>
          <w:sz w:val="32"/>
          <w:szCs w:val="32"/>
        </w:rPr>
        <w:t>（三）其他需要说明的情况。</w:t>
      </w:r>
    </w:p>
    <w:p w:rsidR="0082281A" w:rsidRPr="0082281A" w:rsidRDefault="0082281A" w:rsidP="00363370">
      <w:pPr>
        <w:spacing w:line="580" w:lineRule="exact"/>
        <w:ind w:firstLineChars="200" w:firstLine="640"/>
        <w:rPr>
          <w:rFonts w:ascii="仿宋" w:eastAsia="仿宋" w:hAnsi="仿宋" w:cs="CESI仿宋-GB2312"/>
          <w:sz w:val="32"/>
          <w:szCs w:val="32"/>
        </w:rPr>
      </w:pPr>
      <w:r w:rsidRPr="0082281A">
        <w:rPr>
          <w:rFonts w:ascii="仿宋" w:eastAsia="仿宋" w:hAnsi="仿宋" w:cs="CESI仿宋-GB2312" w:hint="eastAsia"/>
          <w:sz w:val="32"/>
          <w:szCs w:val="32"/>
        </w:rPr>
        <w:t>无</w:t>
      </w:r>
      <w:r>
        <w:rPr>
          <w:rFonts w:ascii="仿宋" w:eastAsia="仿宋" w:hAnsi="仿宋" w:cs="CESI仿宋-GB2312" w:hint="eastAsia"/>
          <w:sz w:val="32"/>
          <w:szCs w:val="32"/>
        </w:rPr>
        <w:t>。</w:t>
      </w:r>
    </w:p>
    <w:p w:rsidR="0082281A" w:rsidRPr="0082281A" w:rsidRDefault="0082281A" w:rsidP="00363370">
      <w:pPr>
        <w:spacing w:line="580" w:lineRule="exact"/>
        <w:ind w:firstLineChars="200" w:firstLine="640"/>
        <w:rPr>
          <w:rFonts w:ascii="黑体" w:eastAsia="黑体" w:hAnsi="黑体" w:cs="CESI黑体-GB2312"/>
          <w:sz w:val="32"/>
          <w:szCs w:val="32"/>
        </w:rPr>
      </w:pPr>
      <w:r w:rsidRPr="0082281A">
        <w:rPr>
          <w:rFonts w:ascii="黑体" w:eastAsia="黑体" w:hAnsi="黑体" w:cs="CESI黑体-GB2312" w:hint="eastAsia"/>
          <w:sz w:val="32"/>
          <w:szCs w:val="32"/>
        </w:rPr>
        <w:t>二、2024年度行政执法案件情况</w:t>
      </w:r>
    </w:p>
    <w:p w:rsidR="0082281A" w:rsidRPr="0082281A" w:rsidRDefault="0082281A" w:rsidP="00363370">
      <w:pPr>
        <w:widowControl/>
        <w:spacing w:line="580" w:lineRule="exact"/>
        <w:ind w:firstLineChars="200" w:firstLine="640"/>
        <w:rPr>
          <w:rFonts w:ascii="楷体" w:eastAsia="楷体" w:hAnsi="楷体" w:cs="CESI楷体-GB2312"/>
          <w:sz w:val="32"/>
          <w:szCs w:val="32"/>
        </w:rPr>
      </w:pPr>
      <w:r w:rsidRPr="0082281A">
        <w:rPr>
          <w:rFonts w:ascii="楷体" w:eastAsia="楷体" w:hAnsi="楷体" w:cs="CESI楷体-GB2312" w:hint="eastAsia"/>
          <w:sz w:val="32"/>
          <w:szCs w:val="32"/>
        </w:rPr>
        <w:t>（一）2024年行政处罚实施情况统计表</w:t>
      </w:r>
    </w:p>
    <w:tbl>
      <w:tblPr>
        <w:tblW w:w="84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751"/>
        <w:gridCol w:w="937"/>
        <w:gridCol w:w="878"/>
        <w:gridCol w:w="952"/>
        <w:gridCol w:w="1065"/>
        <w:gridCol w:w="795"/>
        <w:gridCol w:w="885"/>
        <w:gridCol w:w="885"/>
        <w:gridCol w:w="1268"/>
      </w:tblGrid>
      <w:tr w:rsidR="0082281A" w:rsidRPr="0082281A" w:rsidTr="000C0852">
        <w:trPr>
          <w:trHeight w:val="623"/>
          <w:jc w:val="center"/>
        </w:trPr>
        <w:tc>
          <w:tcPr>
            <w:tcW w:w="8416" w:type="dxa"/>
            <w:gridSpan w:val="9"/>
            <w:noWrap/>
            <w:tcMar>
              <w:top w:w="0" w:type="dxa"/>
              <w:left w:w="84" w:type="dxa"/>
              <w:bottom w:w="0" w:type="dxa"/>
              <w:right w:w="84" w:type="dxa"/>
            </w:tcMar>
            <w:vAlign w:val="center"/>
          </w:tcPr>
          <w:p w:rsidR="0082281A" w:rsidRPr="0082281A" w:rsidRDefault="0082281A" w:rsidP="0082281A">
            <w:pPr>
              <w:widowControl/>
              <w:tabs>
                <w:tab w:val="left" w:pos="3082"/>
              </w:tabs>
              <w:spacing w:line="40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行政处罚实施数量（宗）</w:t>
            </w:r>
          </w:p>
        </w:tc>
      </w:tr>
      <w:tr w:rsidR="0082281A" w:rsidRPr="0082281A" w:rsidTr="000C0852">
        <w:trPr>
          <w:trHeight w:val="1133"/>
          <w:jc w:val="center"/>
        </w:trPr>
        <w:tc>
          <w:tcPr>
            <w:tcW w:w="751" w:type="dxa"/>
            <w:noWrap/>
            <w:tcMar>
              <w:top w:w="0" w:type="dxa"/>
              <w:left w:w="84" w:type="dxa"/>
              <w:bottom w:w="0" w:type="dxa"/>
              <w:right w:w="84" w:type="dxa"/>
            </w:tcMar>
            <w:vAlign w:val="center"/>
          </w:tcPr>
          <w:p w:rsidR="0082281A" w:rsidRPr="00332D8B" w:rsidRDefault="0082281A" w:rsidP="0082281A">
            <w:pPr>
              <w:widowControl/>
              <w:spacing w:line="40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单位</w:t>
            </w:r>
            <w:r w:rsidRPr="00332D8B">
              <w:rPr>
                <w:rFonts w:ascii="黑体" w:eastAsia="黑体" w:hAnsi="黑体" w:cs="CESI黑体-GB2312"/>
                <w:bCs/>
                <w:sz w:val="21"/>
                <w:szCs w:val="24"/>
              </w:rPr>
              <w:t>名称</w:t>
            </w:r>
          </w:p>
        </w:tc>
        <w:tc>
          <w:tcPr>
            <w:tcW w:w="937"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bCs/>
                <w:sz w:val="24"/>
                <w:szCs w:val="24"/>
              </w:rPr>
            </w:pPr>
            <w:r w:rsidRPr="0082281A">
              <w:rPr>
                <w:rFonts w:ascii="黑体" w:eastAsia="黑体" w:hAnsi="黑体" w:cs="CESI黑体-GB2312"/>
                <w:bCs/>
                <w:sz w:val="24"/>
                <w:szCs w:val="24"/>
              </w:rPr>
              <w:t>警告</w:t>
            </w:r>
          </w:p>
        </w:tc>
        <w:tc>
          <w:tcPr>
            <w:tcW w:w="878"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bCs/>
                <w:sz w:val="24"/>
                <w:szCs w:val="24"/>
              </w:rPr>
            </w:pPr>
            <w:r w:rsidRPr="0082281A">
              <w:rPr>
                <w:rFonts w:ascii="黑体" w:eastAsia="黑体" w:hAnsi="黑体" w:cs="CESI黑体-GB2312"/>
                <w:bCs/>
                <w:sz w:val="24"/>
                <w:szCs w:val="24"/>
              </w:rPr>
              <w:t>通报批评</w:t>
            </w:r>
          </w:p>
        </w:tc>
        <w:tc>
          <w:tcPr>
            <w:tcW w:w="952"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bCs/>
                <w:sz w:val="24"/>
                <w:szCs w:val="24"/>
              </w:rPr>
            </w:pPr>
            <w:r w:rsidRPr="0082281A">
              <w:rPr>
                <w:rFonts w:ascii="黑体" w:eastAsia="黑体" w:hAnsi="黑体" w:cs="CESI黑体-GB2312"/>
                <w:bCs/>
                <w:sz w:val="24"/>
                <w:szCs w:val="24"/>
              </w:rPr>
              <w:t>罚款</w:t>
            </w:r>
          </w:p>
        </w:tc>
        <w:tc>
          <w:tcPr>
            <w:tcW w:w="1065"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bCs/>
                <w:sz w:val="24"/>
                <w:szCs w:val="24"/>
              </w:rPr>
            </w:pPr>
            <w:r w:rsidRPr="0082281A">
              <w:rPr>
                <w:rFonts w:ascii="黑体" w:eastAsia="黑体" w:hAnsi="黑体" w:cs="CESI黑体-GB2312"/>
                <w:bCs/>
                <w:sz w:val="24"/>
                <w:szCs w:val="24"/>
              </w:rPr>
              <w:t>没收违法所得</w:t>
            </w:r>
          </w:p>
        </w:tc>
        <w:tc>
          <w:tcPr>
            <w:tcW w:w="795"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bCs/>
                <w:sz w:val="24"/>
                <w:szCs w:val="24"/>
              </w:rPr>
            </w:pPr>
            <w:r w:rsidRPr="0082281A">
              <w:rPr>
                <w:rFonts w:ascii="黑体" w:eastAsia="黑体" w:hAnsi="黑体" w:cs="CESI黑体-GB2312"/>
                <w:bCs/>
                <w:sz w:val="24"/>
                <w:szCs w:val="24"/>
              </w:rPr>
              <w:t>没收非法财物</w:t>
            </w:r>
          </w:p>
        </w:tc>
        <w:tc>
          <w:tcPr>
            <w:tcW w:w="885"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bCs/>
                <w:sz w:val="24"/>
                <w:szCs w:val="24"/>
              </w:rPr>
            </w:pPr>
            <w:r w:rsidRPr="0082281A">
              <w:rPr>
                <w:rFonts w:ascii="黑体" w:eastAsia="黑体" w:hAnsi="黑体" w:cs="CESI黑体-GB2312"/>
                <w:bCs/>
                <w:sz w:val="24"/>
                <w:szCs w:val="24"/>
              </w:rPr>
              <w:t>暂扣许可证件</w:t>
            </w:r>
          </w:p>
        </w:tc>
        <w:tc>
          <w:tcPr>
            <w:tcW w:w="885"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bCs/>
                <w:sz w:val="24"/>
                <w:szCs w:val="24"/>
              </w:rPr>
            </w:pPr>
            <w:r w:rsidRPr="0082281A">
              <w:rPr>
                <w:rFonts w:ascii="黑体" w:eastAsia="黑体" w:hAnsi="黑体" w:cs="CESI黑体-GB2312"/>
                <w:bCs/>
                <w:sz w:val="24"/>
                <w:szCs w:val="24"/>
              </w:rPr>
              <w:t>降低资质等级</w:t>
            </w:r>
          </w:p>
        </w:tc>
        <w:tc>
          <w:tcPr>
            <w:tcW w:w="1268"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bCs/>
                <w:sz w:val="24"/>
                <w:szCs w:val="24"/>
              </w:rPr>
            </w:pPr>
            <w:r w:rsidRPr="0082281A">
              <w:rPr>
                <w:rFonts w:ascii="黑体" w:eastAsia="黑体" w:hAnsi="黑体" w:cs="CESI黑体-GB2312"/>
                <w:bCs/>
                <w:sz w:val="24"/>
                <w:szCs w:val="24"/>
              </w:rPr>
              <w:t>吊销许可证件</w:t>
            </w:r>
          </w:p>
        </w:tc>
      </w:tr>
      <w:tr w:rsidR="0082281A" w:rsidRPr="0082281A" w:rsidTr="000C0852">
        <w:trPr>
          <w:trHeight w:val="755"/>
          <w:jc w:val="center"/>
        </w:trPr>
        <w:tc>
          <w:tcPr>
            <w:tcW w:w="751" w:type="dxa"/>
            <w:vMerge w:val="restart"/>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黑体" w:eastAsia="黑体" w:hAnsi="黑体" w:cs="CESI仿宋-GB2312"/>
                <w:sz w:val="24"/>
                <w:szCs w:val="24"/>
              </w:rPr>
            </w:pPr>
          </w:p>
        </w:tc>
        <w:tc>
          <w:tcPr>
            <w:tcW w:w="937" w:type="dxa"/>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w:t>
            </w:r>
          </w:p>
        </w:tc>
        <w:tc>
          <w:tcPr>
            <w:tcW w:w="878" w:type="dxa"/>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w:t>
            </w:r>
          </w:p>
        </w:tc>
        <w:tc>
          <w:tcPr>
            <w:tcW w:w="952" w:type="dxa"/>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1</w:t>
            </w:r>
          </w:p>
        </w:tc>
        <w:tc>
          <w:tcPr>
            <w:tcW w:w="1065" w:type="dxa"/>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w:t>
            </w:r>
          </w:p>
        </w:tc>
        <w:tc>
          <w:tcPr>
            <w:tcW w:w="795" w:type="dxa"/>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w:t>
            </w:r>
          </w:p>
        </w:tc>
        <w:tc>
          <w:tcPr>
            <w:tcW w:w="885" w:type="dxa"/>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w:t>
            </w:r>
          </w:p>
        </w:tc>
        <w:tc>
          <w:tcPr>
            <w:tcW w:w="885" w:type="dxa"/>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w:t>
            </w:r>
          </w:p>
        </w:tc>
        <w:tc>
          <w:tcPr>
            <w:tcW w:w="1268" w:type="dxa"/>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w:t>
            </w:r>
          </w:p>
        </w:tc>
      </w:tr>
      <w:tr w:rsidR="0082281A" w:rsidRPr="0082281A" w:rsidTr="000C0852">
        <w:trPr>
          <w:trHeight w:val="755"/>
          <w:jc w:val="center"/>
        </w:trPr>
        <w:tc>
          <w:tcPr>
            <w:tcW w:w="751" w:type="dxa"/>
            <w:vMerge/>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黑体" w:eastAsia="黑体" w:hAnsi="黑体" w:cs="CESI仿宋-GB2312"/>
                <w:sz w:val="24"/>
                <w:szCs w:val="24"/>
              </w:rPr>
            </w:pPr>
          </w:p>
        </w:tc>
        <w:tc>
          <w:tcPr>
            <w:tcW w:w="937"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sz w:val="24"/>
                <w:szCs w:val="24"/>
              </w:rPr>
            </w:pPr>
            <w:r w:rsidRPr="0082281A">
              <w:rPr>
                <w:rFonts w:ascii="黑体" w:eastAsia="黑体" w:hAnsi="黑体" w:cs="CESI黑体-GB2312" w:hint="eastAsia"/>
                <w:bCs/>
                <w:sz w:val="24"/>
                <w:szCs w:val="24"/>
              </w:rPr>
              <w:t>限制开展生产经营活动</w:t>
            </w:r>
          </w:p>
        </w:tc>
        <w:tc>
          <w:tcPr>
            <w:tcW w:w="878"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sz w:val="24"/>
                <w:szCs w:val="24"/>
              </w:rPr>
            </w:pPr>
            <w:r w:rsidRPr="0082281A">
              <w:rPr>
                <w:rFonts w:ascii="黑体" w:eastAsia="黑体" w:hAnsi="黑体" w:cs="CESI黑体-GB2312" w:hint="eastAsia"/>
                <w:bCs/>
                <w:sz w:val="24"/>
                <w:szCs w:val="24"/>
              </w:rPr>
              <w:t>责令停产停业</w:t>
            </w:r>
          </w:p>
        </w:tc>
        <w:tc>
          <w:tcPr>
            <w:tcW w:w="952"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sz w:val="24"/>
                <w:szCs w:val="24"/>
              </w:rPr>
            </w:pPr>
            <w:r w:rsidRPr="0082281A">
              <w:rPr>
                <w:rFonts w:ascii="黑体" w:eastAsia="黑体" w:hAnsi="黑体" w:cs="CESI黑体-GB2312" w:hint="eastAsia"/>
                <w:sz w:val="24"/>
                <w:szCs w:val="24"/>
              </w:rPr>
              <w:t>责令关闭</w:t>
            </w:r>
          </w:p>
        </w:tc>
        <w:tc>
          <w:tcPr>
            <w:tcW w:w="1065"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sz w:val="24"/>
                <w:szCs w:val="24"/>
              </w:rPr>
            </w:pPr>
            <w:r w:rsidRPr="0082281A">
              <w:rPr>
                <w:rFonts w:ascii="黑体" w:eastAsia="黑体" w:hAnsi="黑体" w:cs="CESI黑体-GB2312" w:hint="eastAsia"/>
                <w:sz w:val="24"/>
                <w:szCs w:val="24"/>
              </w:rPr>
              <w:t>限制从业</w:t>
            </w:r>
          </w:p>
        </w:tc>
        <w:tc>
          <w:tcPr>
            <w:tcW w:w="795"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sz w:val="24"/>
                <w:szCs w:val="24"/>
              </w:rPr>
            </w:pPr>
            <w:r w:rsidRPr="0082281A">
              <w:rPr>
                <w:rFonts w:ascii="黑体" w:eastAsia="黑体" w:hAnsi="黑体" w:cs="CESI黑体-GB2312" w:hint="eastAsia"/>
                <w:sz w:val="24"/>
                <w:szCs w:val="24"/>
              </w:rPr>
              <w:t>行政拘留</w:t>
            </w:r>
          </w:p>
        </w:tc>
        <w:tc>
          <w:tcPr>
            <w:tcW w:w="885"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sz w:val="24"/>
                <w:szCs w:val="24"/>
              </w:rPr>
            </w:pPr>
            <w:r w:rsidRPr="0082281A">
              <w:rPr>
                <w:rFonts w:ascii="黑体" w:eastAsia="黑体" w:hAnsi="黑体" w:cs="CESI黑体-GB2312" w:hint="eastAsia"/>
                <w:sz w:val="24"/>
                <w:szCs w:val="24"/>
              </w:rPr>
              <w:t>其他行政处罚</w:t>
            </w:r>
          </w:p>
        </w:tc>
        <w:tc>
          <w:tcPr>
            <w:tcW w:w="885"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sz w:val="24"/>
                <w:szCs w:val="24"/>
              </w:rPr>
            </w:pPr>
            <w:r w:rsidRPr="0082281A">
              <w:rPr>
                <w:rFonts w:ascii="黑体" w:eastAsia="黑体" w:hAnsi="黑体" w:cs="CESI黑体-GB2312" w:hint="eastAsia"/>
                <w:sz w:val="24"/>
                <w:szCs w:val="24"/>
              </w:rPr>
              <w:t>合计</w:t>
            </w:r>
          </w:p>
          <w:p w:rsidR="0082281A" w:rsidRPr="0082281A" w:rsidRDefault="0082281A" w:rsidP="0082281A">
            <w:pPr>
              <w:widowControl/>
              <w:spacing w:line="300" w:lineRule="exact"/>
              <w:jc w:val="center"/>
              <w:rPr>
                <w:rFonts w:ascii="黑体" w:eastAsia="黑体" w:hAnsi="黑体" w:cs="CESI黑体-GB2312"/>
                <w:sz w:val="24"/>
                <w:szCs w:val="24"/>
              </w:rPr>
            </w:pPr>
            <w:r w:rsidRPr="0082281A">
              <w:rPr>
                <w:rFonts w:ascii="黑体" w:eastAsia="黑体" w:hAnsi="黑体" w:cs="CESI黑体-GB2312" w:hint="eastAsia"/>
                <w:sz w:val="24"/>
                <w:szCs w:val="24"/>
              </w:rPr>
              <w:t>（宗）</w:t>
            </w:r>
          </w:p>
        </w:tc>
        <w:tc>
          <w:tcPr>
            <w:tcW w:w="1268" w:type="dxa"/>
            <w:noWrap/>
            <w:tcMar>
              <w:top w:w="0" w:type="dxa"/>
              <w:left w:w="84" w:type="dxa"/>
              <w:bottom w:w="0" w:type="dxa"/>
              <w:right w:w="84" w:type="dxa"/>
            </w:tcMar>
            <w:vAlign w:val="center"/>
          </w:tcPr>
          <w:p w:rsidR="0082281A" w:rsidRPr="0082281A" w:rsidRDefault="0082281A" w:rsidP="0082281A">
            <w:pPr>
              <w:widowControl/>
              <w:spacing w:line="300" w:lineRule="exact"/>
              <w:jc w:val="center"/>
              <w:rPr>
                <w:rFonts w:ascii="黑体" w:eastAsia="黑体" w:hAnsi="黑体" w:cs="CESI黑体-GB2312"/>
                <w:sz w:val="24"/>
                <w:szCs w:val="24"/>
              </w:rPr>
            </w:pPr>
            <w:r w:rsidRPr="0082281A">
              <w:rPr>
                <w:rFonts w:ascii="黑体" w:eastAsia="黑体" w:hAnsi="黑体" w:cs="CESI黑体-GB2312" w:hint="eastAsia"/>
                <w:sz w:val="24"/>
                <w:szCs w:val="24"/>
              </w:rPr>
              <w:t>罚没金额（万元）</w:t>
            </w:r>
          </w:p>
        </w:tc>
      </w:tr>
      <w:tr w:rsidR="0082281A" w:rsidRPr="0082281A" w:rsidTr="000C0852">
        <w:trPr>
          <w:trHeight w:val="755"/>
          <w:jc w:val="center"/>
        </w:trPr>
        <w:tc>
          <w:tcPr>
            <w:tcW w:w="751" w:type="dxa"/>
            <w:vMerge/>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黑体" w:eastAsia="黑体" w:hAnsi="黑体" w:cs="CESI仿宋-GB2312"/>
                <w:sz w:val="24"/>
                <w:szCs w:val="24"/>
              </w:rPr>
            </w:pPr>
          </w:p>
        </w:tc>
        <w:tc>
          <w:tcPr>
            <w:tcW w:w="937"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w:t>
            </w:r>
          </w:p>
        </w:tc>
        <w:tc>
          <w:tcPr>
            <w:tcW w:w="878"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w:t>
            </w:r>
          </w:p>
        </w:tc>
        <w:tc>
          <w:tcPr>
            <w:tcW w:w="952"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w:t>
            </w:r>
          </w:p>
        </w:tc>
        <w:tc>
          <w:tcPr>
            <w:tcW w:w="1065"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w:t>
            </w:r>
          </w:p>
        </w:tc>
        <w:tc>
          <w:tcPr>
            <w:tcW w:w="795"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w:t>
            </w:r>
          </w:p>
        </w:tc>
        <w:tc>
          <w:tcPr>
            <w:tcW w:w="885"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w:t>
            </w:r>
          </w:p>
        </w:tc>
        <w:tc>
          <w:tcPr>
            <w:tcW w:w="885"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1</w:t>
            </w:r>
          </w:p>
        </w:tc>
        <w:tc>
          <w:tcPr>
            <w:tcW w:w="1268"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00" w:lineRule="exact"/>
              <w:jc w:val="center"/>
              <w:rPr>
                <w:rFonts w:ascii="仿宋" w:eastAsia="仿宋" w:hAnsi="仿宋" w:cs="CESI仿宋-GB2312"/>
                <w:sz w:val="24"/>
                <w:szCs w:val="24"/>
              </w:rPr>
            </w:pPr>
            <w:r w:rsidRPr="00332D8B">
              <w:rPr>
                <w:rFonts w:ascii="仿宋" w:eastAsia="仿宋" w:hAnsi="仿宋" w:cs="CESI仿宋-GB2312" w:hint="eastAsia"/>
                <w:sz w:val="24"/>
                <w:szCs w:val="24"/>
              </w:rPr>
              <w:t>1</w:t>
            </w:r>
          </w:p>
        </w:tc>
      </w:tr>
    </w:tbl>
    <w:p w:rsidR="0082281A" w:rsidRPr="0082281A" w:rsidRDefault="0082281A" w:rsidP="00363370">
      <w:pPr>
        <w:widowControl/>
        <w:spacing w:line="280" w:lineRule="exact"/>
        <w:ind w:firstLineChars="200" w:firstLine="462"/>
        <w:rPr>
          <w:rFonts w:ascii="仿宋" w:eastAsia="仿宋" w:hAnsi="仿宋" w:cs="CESI仿宋-GB2312"/>
          <w:b/>
          <w:bCs/>
          <w:sz w:val="23"/>
          <w:szCs w:val="23"/>
        </w:rPr>
      </w:pPr>
      <w:r w:rsidRPr="0082281A">
        <w:rPr>
          <w:rFonts w:ascii="仿宋" w:eastAsia="仿宋" w:hAnsi="仿宋" w:cs="仿宋_GB2312" w:hint="eastAsia"/>
          <w:b/>
          <w:bCs/>
          <w:sz w:val="23"/>
          <w:szCs w:val="23"/>
        </w:rPr>
        <w:t>说明：</w:t>
      </w:r>
      <w:r w:rsidRPr="0082281A">
        <w:rPr>
          <w:rFonts w:ascii="仿宋" w:eastAsia="仿宋" w:hAnsi="仿宋" w:cs="仿宋_GB2312" w:hint="eastAsia"/>
          <w:sz w:val="23"/>
          <w:szCs w:val="23"/>
        </w:rPr>
        <w:t>1.行政处罚实施数量的统计范围为统计年度1月1日至12月31日期间作出行政处罚决定的数量。2.单处一个类别行政处罚的，计入相应的行政处罚类别；并处两种以</w:t>
      </w:r>
      <w:r w:rsidRPr="0082281A">
        <w:rPr>
          <w:rFonts w:ascii="仿宋" w:eastAsia="仿宋" w:hAnsi="仿宋" w:cs="仿宋_GB2312" w:hint="eastAsia"/>
          <w:sz w:val="23"/>
          <w:szCs w:val="23"/>
        </w:rPr>
        <w:lastRenderedPageBreak/>
        <w:t>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p>
    <w:p w:rsidR="0082281A" w:rsidRPr="0082281A" w:rsidRDefault="0082281A" w:rsidP="00363370">
      <w:pPr>
        <w:widowControl/>
        <w:spacing w:line="620" w:lineRule="exact"/>
        <w:ind w:firstLineChars="200" w:firstLine="640"/>
        <w:rPr>
          <w:rFonts w:ascii="楷体" w:eastAsia="楷体" w:hAnsi="楷体" w:cs="CESI楷体-GB2312"/>
          <w:sz w:val="32"/>
          <w:szCs w:val="32"/>
        </w:rPr>
      </w:pPr>
      <w:r w:rsidRPr="0082281A">
        <w:rPr>
          <w:rFonts w:ascii="楷体" w:eastAsia="楷体" w:hAnsi="楷体" w:cs="CESI楷体-GB2312" w:hint="eastAsia"/>
          <w:sz w:val="32"/>
          <w:szCs w:val="32"/>
        </w:rPr>
        <w:t>（二）2024年行政许可实施情况统计表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327"/>
        <w:gridCol w:w="1543"/>
        <w:gridCol w:w="1599"/>
        <w:gridCol w:w="1545"/>
        <w:gridCol w:w="1494"/>
        <w:gridCol w:w="1448"/>
      </w:tblGrid>
      <w:tr w:rsidR="0082281A" w:rsidRPr="0082281A" w:rsidTr="000C0852">
        <w:trPr>
          <w:trHeight w:val="420"/>
          <w:jc w:val="center"/>
        </w:trPr>
        <w:tc>
          <w:tcPr>
            <w:tcW w:w="8956" w:type="dxa"/>
            <w:gridSpan w:val="6"/>
            <w:tcBorders>
              <w:top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2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行政许可实施数量（宗）</w:t>
            </w:r>
          </w:p>
        </w:tc>
      </w:tr>
      <w:tr w:rsidR="0082281A" w:rsidRPr="0082281A" w:rsidTr="000C0852">
        <w:trPr>
          <w:trHeight w:val="710"/>
          <w:jc w:val="center"/>
        </w:trPr>
        <w:tc>
          <w:tcPr>
            <w:tcW w:w="1327" w:type="dxa"/>
            <w:noWrap/>
            <w:tcMar>
              <w:top w:w="0" w:type="dxa"/>
              <w:left w:w="84" w:type="dxa"/>
              <w:bottom w:w="0" w:type="dxa"/>
              <w:right w:w="84" w:type="dxa"/>
            </w:tcMar>
            <w:vAlign w:val="center"/>
          </w:tcPr>
          <w:p w:rsidR="0082281A" w:rsidRPr="0082281A" w:rsidRDefault="0082281A" w:rsidP="0082281A">
            <w:pPr>
              <w:widowControl/>
              <w:spacing w:line="42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单位</w:t>
            </w:r>
            <w:r w:rsidRPr="00332D8B">
              <w:rPr>
                <w:rFonts w:ascii="黑体" w:eastAsia="黑体" w:hAnsi="黑体" w:cs="CESI黑体-GB2312"/>
                <w:bCs/>
                <w:sz w:val="21"/>
                <w:szCs w:val="24"/>
              </w:rPr>
              <w:t>名称</w:t>
            </w:r>
          </w:p>
        </w:tc>
        <w:tc>
          <w:tcPr>
            <w:tcW w:w="1543" w:type="dxa"/>
            <w:noWrap/>
            <w:tcMar>
              <w:top w:w="0" w:type="dxa"/>
              <w:left w:w="84" w:type="dxa"/>
              <w:bottom w:w="0" w:type="dxa"/>
              <w:right w:w="84" w:type="dxa"/>
            </w:tcMar>
            <w:vAlign w:val="center"/>
          </w:tcPr>
          <w:p w:rsidR="0082281A" w:rsidRPr="0082281A" w:rsidRDefault="0082281A" w:rsidP="0082281A">
            <w:pPr>
              <w:widowControl/>
              <w:spacing w:line="42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申请数量</w:t>
            </w:r>
          </w:p>
        </w:tc>
        <w:tc>
          <w:tcPr>
            <w:tcW w:w="1599" w:type="dxa"/>
            <w:noWrap/>
            <w:tcMar>
              <w:top w:w="0" w:type="dxa"/>
              <w:left w:w="84" w:type="dxa"/>
              <w:bottom w:w="0" w:type="dxa"/>
              <w:right w:w="84" w:type="dxa"/>
            </w:tcMar>
            <w:vAlign w:val="center"/>
          </w:tcPr>
          <w:p w:rsidR="0082281A" w:rsidRPr="0082281A" w:rsidRDefault="0082281A" w:rsidP="0082281A">
            <w:pPr>
              <w:widowControl/>
              <w:spacing w:line="42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受理数量</w:t>
            </w:r>
          </w:p>
        </w:tc>
        <w:tc>
          <w:tcPr>
            <w:tcW w:w="1545" w:type="dxa"/>
            <w:noWrap/>
            <w:tcMar>
              <w:top w:w="0" w:type="dxa"/>
              <w:left w:w="84" w:type="dxa"/>
              <w:bottom w:w="0" w:type="dxa"/>
              <w:right w:w="84" w:type="dxa"/>
            </w:tcMar>
            <w:vAlign w:val="center"/>
          </w:tcPr>
          <w:p w:rsidR="0082281A" w:rsidRPr="0082281A" w:rsidRDefault="0082281A" w:rsidP="0082281A">
            <w:pPr>
              <w:widowControl/>
              <w:spacing w:line="42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许可数量</w:t>
            </w:r>
          </w:p>
        </w:tc>
        <w:tc>
          <w:tcPr>
            <w:tcW w:w="1494" w:type="dxa"/>
            <w:noWrap/>
            <w:tcMar>
              <w:top w:w="0" w:type="dxa"/>
              <w:left w:w="84" w:type="dxa"/>
              <w:bottom w:w="0" w:type="dxa"/>
              <w:right w:w="84" w:type="dxa"/>
            </w:tcMar>
            <w:vAlign w:val="center"/>
          </w:tcPr>
          <w:p w:rsidR="0082281A" w:rsidRPr="00332D8B" w:rsidRDefault="0082281A" w:rsidP="0082281A">
            <w:pPr>
              <w:widowControl/>
              <w:spacing w:line="42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不予许可</w:t>
            </w:r>
          </w:p>
          <w:p w:rsidR="0082281A" w:rsidRPr="0082281A" w:rsidRDefault="0082281A" w:rsidP="0082281A">
            <w:pPr>
              <w:widowControl/>
              <w:spacing w:line="42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数量</w:t>
            </w:r>
          </w:p>
        </w:tc>
        <w:tc>
          <w:tcPr>
            <w:tcW w:w="1448" w:type="dxa"/>
            <w:noWrap/>
            <w:tcMar>
              <w:top w:w="0" w:type="dxa"/>
              <w:left w:w="84" w:type="dxa"/>
              <w:bottom w:w="0" w:type="dxa"/>
              <w:right w:w="84" w:type="dxa"/>
            </w:tcMar>
            <w:vAlign w:val="center"/>
          </w:tcPr>
          <w:p w:rsidR="0082281A" w:rsidRPr="00332D8B" w:rsidRDefault="0082281A" w:rsidP="0082281A">
            <w:pPr>
              <w:widowControl/>
              <w:spacing w:line="42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撤销许可</w:t>
            </w:r>
          </w:p>
          <w:p w:rsidR="0082281A" w:rsidRPr="0082281A" w:rsidRDefault="0082281A" w:rsidP="0082281A">
            <w:pPr>
              <w:widowControl/>
              <w:spacing w:line="42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数量</w:t>
            </w:r>
          </w:p>
        </w:tc>
      </w:tr>
      <w:tr w:rsidR="0082281A" w:rsidRPr="0082281A" w:rsidTr="000C0852">
        <w:trPr>
          <w:trHeight w:val="546"/>
          <w:jc w:val="center"/>
        </w:trPr>
        <w:tc>
          <w:tcPr>
            <w:tcW w:w="1327"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20" w:lineRule="exact"/>
              <w:jc w:val="center"/>
              <w:rPr>
                <w:rFonts w:ascii="仿宋" w:eastAsia="仿宋" w:hAnsi="仿宋" w:cs="CESI仿宋-GB2312"/>
                <w:sz w:val="16"/>
                <w:szCs w:val="16"/>
              </w:rPr>
            </w:pPr>
            <w:r w:rsidRPr="00332D8B">
              <w:rPr>
                <w:rFonts w:ascii="仿宋" w:eastAsia="仿宋" w:hAnsi="仿宋" w:cs="CESI仿宋-GB2312" w:hint="eastAsia"/>
                <w:sz w:val="16"/>
                <w:szCs w:val="16"/>
              </w:rPr>
              <w:t>/</w:t>
            </w:r>
          </w:p>
        </w:tc>
        <w:tc>
          <w:tcPr>
            <w:tcW w:w="1543"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20" w:lineRule="exact"/>
              <w:jc w:val="center"/>
              <w:rPr>
                <w:rFonts w:ascii="仿宋" w:eastAsia="仿宋" w:hAnsi="仿宋" w:cs="CESI仿宋-GB2312"/>
                <w:sz w:val="16"/>
                <w:szCs w:val="16"/>
              </w:rPr>
            </w:pPr>
            <w:r w:rsidRPr="00332D8B">
              <w:rPr>
                <w:rFonts w:ascii="仿宋" w:eastAsia="仿宋" w:hAnsi="仿宋" w:cs="CESI仿宋-GB2312" w:hint="eastAsia"/>
                <w:sz w:val="16"/>
                <w:szCs w:val="16"/>
              </w:rPr>
              <w:t>/</w:t>
            </w:r>
          </w:p>
        </w:tc>
        <w:tc>
          <w:tcPr>
            <w:tcW w:w="1599"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20" w:lineRule="exact"/>
              <w:jc w:val="center"/>
              <w:rPr>
                <w:rFonts w:ascii="仿宋" w:eastAsia="仿宋" w:hAnsi="仿宋" w:cs="CESI仿宋-GB2312"/>
                <w:sz w:val="16"/>
                <w:szCs w:val="16"/>
              </w:rPr>
            </w:pPr>
            <w:r w:rsidRPr="00332D8B">
              <w:rPr>
                <w:rFonts w:ascii="仿宋" w:eastAsia="仿宋" w:hAnsi="仿宋" w:cs="CESI仿宋-GB2312" w:hint="eastAsia"/>
                <w:sz w:val="16"/>
                <w:szCs w:val="16"/>
              </w:rPr>
              <w:t>/</w:t>
            </w:r>
          </w:p>
        </w:tc>
        <w:tc>
          <w:tcPr>
            <w:tcW w:w="1545"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20" w:lineRule="exact"/>
              <w:jc w:val="center"/>
              <w:rPr>
                <w:rFonts w:ascii="仿宋" w:eastAsia="仿宋" w:hAnsi="仿宋" w:cs="CESI仿宋-GB2312"/>
                <w:sz w:val="16"/>
                <w:szCs w:val="16"/>
              </w:rPr>
            </w:pPr>
            <w:r w:rsidRPr="00332D8B">
              <w:rPr>
                <w:rFonts w:ascii="仿宋" w:eastAsia="仿宋" w:hAnsi="仿宋" w:cs="CESI仿宋-GB2312" w:hint="eastAsia"/>
                <w:sz w:val="16"/>
                <w:szCs w:val="16"/>
              </w:rPr>
              <w:t>/</w:t>
            </w:r>
          </w:p>
        </w:tc>
        <w:tc>
          <w:tcPr>
            <w:tcW w:w="1494"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20" w:lineRule="exact"/>
              <w:jc w:val="center"/>
              <w:rPr>
                <w:rFonts w:ascii="仿宋" w:eastAsia="仿宋" w:hAnsi="仿宋" w:cs="CESI仿宋-GB2312"/>
                <w:sz w:val="16"/>
                <w:szCs w:val="16"/>
              </w:rPr>
            </w:pPr>
            <w:r w:rsidRPr="00332D8B">
              <w:rPr>
                <w:rFonts w:ascii="仿宋" w:eastAsia="仿宋" w:hAnsi="仿宋" w:cs="CESI仿宋-GB2312" w:hint="eastAsia"/>
                <w:sz w:val="16"/>
                <w:szCs w:val="16"/>
              </w:rPr>
              <w:t>/</w:t>
            </w:r>
          </w:p>
        </w:tc>
        <w:tc>
          <w:tcPr>
            <w:tcW w:w="1448"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20" w:lineRule="exact"/>
              <w:jc w:val="center"/>
              <w:rPr>
                <w:rFonts w:ascii="仿宋" w:eastAsia="仿宋" w:hAnsi="仿宋" w:cs="CESI仿宋-GB2312"/>
                <w:sz w:val="16"/>
                <w:szCs w:val="16"/>
              </w:rPr>
            </w:pPr>
            <w:r w:rsidRPr="00332D8B">
              <w:rPr>
                <w:rFonts w:ascii="仿宋" w:eastAsia="仿宋" w:hAnsi="仿宋" w:cs="CESI仿宋-GB2312" w:hint="eastAsia"/>
                <w:sz w:val="16"/>
                <w:szCs w:val="16"/>
              </w:rPr>
              <w:t>/</w:t>
            </w:r>
          </w:p>
        </w:tc>
      </w:tr>
    </w:tbl>
    <w:p w:rsidR="0082281A" w:rsidRPr="0082281A" w:rsidRDefault="0082281A" w:rsidP="0082281A">
      <w:pPr>
        <w:widowControl/>
        <w:spacing w:line="280" w:lineRule="exact"/>
        <w:ind w:firstLineChars="200" w:firstLine="462"/>
        <w:rPr>
          <w:rFonts w:ascii="仿宋" w:eastAsia="仿宋" w:hAnsi="仿宋" w:cs="CESI仿宋-GB2312"/>
          <w:sz w:val="23"/>
          <w:szCs w:val="23"/>
        </w:rPr>
      </w:pPr>
      <w:r w:rsidRPr="0082281A">
        <w:rPr>
          <w:rFonts w:ascii="仿宋" w:eastAsia="仿宋" w:hAnsi="仿宋" w:cs="仿宋_GB2312" w:hint="eastAsia"/>
          <w:b/>
          <w:bCs/>
          <w:sz w:val="23"/>
          <w:szCs w:val="23"/>
        </w:rPr>
        <w:t>说明：</w:t>
      </w:r>
      <w:r w:rsidRPr="0082281A">
        <w:rPr>
          <w:rFonts w:ascii="仿宋" w:eastAsia="仿宋" w:hAnsi="仿宋" w:cs="仿宋_GB2312" w:hint="eastAsia"/>
          <w:sz w:val="23"/>
          <w:szCs w:val="23"/>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rsidR="0082281A" w:rsidRPr="0082281A" w:rsidRDefault="0082281A" w:rsidP="00363370">
      <w:pPr>
        <w:widowControl/>
        <w:spacing w:line="620" w:lineRule="exact"/>
        <w:ind w:firstLineChars="200" w:firstLine="640"/>
        <w:rPr>
          <w:rFonts w:ascii="楷体" w:eastAsia="楷体" w:hAnsi="楷体" w:cs="CESI楷体-GB2312"/>
          <w:sz w:val="32"/>
          <w:szCs w:val="32"/>
        </w:rPr>
      </w:pPr>
      <w:r w:rsidRPr="0082281A">
        <w:rPr>
          <w:rFonts w:ascii="楷体" w:eastAsia="楷体" w:hAnsi="楷体" w:cs="CESI楷体-GB2312" w:hint="eastAsia"/>
          <w:sz w:val="32"/>
          <w:szCs w:val="32"/>
        </w:rPr>
        <w:t>（三）2024年行政强制实施情况统计表</w:t>
      </w:r>
      <w:r w:rsidRPr="00363370">
        <w:rPr>
          <w:rFonts w:ascii="楷体" w:eastAsia="楷体" w:hAnsi="楷体" w:cs="CESI楷体-GB2312" w:hint="eastAsia"/>
          <w:sz w:val="32"/>
          <w:szCs w:val="32"/>
        </w:rPr>
        <w:t> </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59"/>
        <w:gridCol w:w="711"/>
        <w:gridCol w:w="656"/>
        <w:gridCol w:w="699"/>
        <w:gridCol w:w="697"/>
        <w:gridCol w:w="589"/>
        <w:gridCol w:w="740"/>
        <w:gridCol w:w="958"/>
        <w:gridCol w:w="753"/>
        <w:gridCol w:w="425"/>
        <w:gridCol w:w="540"/>
        <w:gridCol w:w="534"/>
        <w:gridCol w:w="1211"/>
      </w:tblGrid>
      <w:tr w:rsidR="0082281A" w:rsidRPr="0082281A" w:rsidTr="000C0852">
        <w:trPr>
          <w:trHeight w:val="252"/>
          <w:jc w:val="center"/>
        </w:trPr>
        <w:tc>
          <w:tcPr>
            <w:tcW w:w="551" w:type="dxa"/>
            <w:vMerge w:val="restart"/>
            <w:tcBorders>
              <w:top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单位</w:t>
            </w:r>
            <w:r w:rsidRPr="00332D8B">
              <w:rPr>
                <w:rFonts w:ascii="黑体" w:eastAsia="黑体" w:hAnsi="黑体" w:cs="CESI黑体-GB2312"/>
                <w:bCs/>
                <w:sz w:val="21"/>
                <w:szCs w:val="24"/>
              </w:rPr>
              <w:t>名称</w:t>
            </w:r>
          </w:p>
        </w:tc>
        <w:tc>
          <w:tcPr>
            <w:tcW w:w="2728" w:type="dxa"/>
            <w:gridSpan w:val="4"/>
            <w:tcBorders>
              <w:top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行政强制措施实施数量（宗）</w:t>
            </w:r>
          </w:p>
        </w:tc>
        <w:tc>
          <w:tcPr>
            <w:tcW w:w="4481" w:type="dxa"/>
            <w:gridSpan w:val="7"/>
            <w:tcBorders>
              <w:top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行政强制执行实施数量（宗）</w:t>
            </w:r>
          </w:p>
        </w:tc>
        <w:tc>
          <w:tcPr>
            <w:tcW w:w="1196" w:type="dxa"/>
            <w:vMerge w:val="restart"/>
            <w:tcBorders>
              <w:top w:val="single" w:sz="12" w:space="0" w:color="auto"/>
            </w:tcBorders>
            <w:noWrap/>
            <w:tcMar>
              <w:top w:w="0" w:type="dxa"/>
              <w:left w:w="84" w:type="dxa"/>
              <w:bottom w:w="0" w:type="dxa"/>
              <w:right w:w="84" w:type="dxa"/>
            </w:tcMar>
            <w:vAlign w:val="center"/>
          </w:tcPr>
          <w:p w:rsidR="0082281A" w:rsidRPr="00332D8B"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合计</w:t>
            </w:r>
          </w:p>
          <w:p w:rsidR="0082281A" w:rsidRPr="00332D8B"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（宗）</w:t>
            </w:r>
          </w:p>
        </w:tc>
      </w:tr>
      <w:tr w:rsidR="0082281A" w:rsidRPr="0082281A" w:rsidTr="000C0852">
        <w:trPr>
          <w:trHeight w:val="521"/>
          <w:jc w:val="center"/>
        </w:trPr>
        <w:tc>
          <w:tcPr>
            <w:tcW w:w="551" w:type="dxa"/>
            <w:vMerge/>
            <w:noWrap/>
            <w:tcMar>
              <w:top w:w="0" w:type="dxa"/>
              <w:left w:w="84" w:type="dxa"/>
              <w:bottom w:w="0" w:type="dxa"/>
              <w:right w:w="84" w:type="dxa"/>
            </w:tcMar>
            <w:vAlign w:val="center"/>
          </w:tcPr>
          <w:p w:rsidR="0082281A" w:rsidRPr="0082281A" w:rsidRDefault="0082281A" w:rsidP="0082281A">
            <w:pPr>
              <w:spacing w:line="380" w:lineRule="exact"/>
              <w:jc w:val="center"/>
              <w:rPr>
                <w:rFonts w:ascii="黑体" w:eastAsia="黑体" w:hAnsi="黑体" w:cs="CESI黑体-GB2312"/>
                <w:bCs/>
                <w:sz w:val="24"/>
                <w:szCs w:val="24"/>
              </w:rPr>
            </w:pPr>
          </w:p>
        </w:tc>
        <w:tc>
          <w:tcPr>
            <w:tcW w:w="702" w:type="dxa"/>
            <w:vMerge w:val="restart"/>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查封场所、设施或者财物</w:t>
            </w:r>
          </w:p>
          <w:p w:rsidR="0082281A" w:rsidRPr="0082281A" w:rsidRDefault="0082281A" w:rsidP="0082281A">
            <w:pPr>
              <w:widowControl/>
              <w:spacing w:line="380" w:lineRule="exact"/>
              <w:jc w:val="center"/>
              <w:rPr>
                <w:rFonts w:ascii="黑体" w:eastAsia="黑体" w:hAnsi="黑体" w:cs="CESI黑体-GB2312"/>
                <w:bCs/>
                <w:sz w:val="24"/>
                <w:szCs w:val="24"/>
              </w:rPr>
            </w:pPr>
          </w:p>
        </w:tc>
        <w:tc>
          <w:tcPr>
            <w:tcW w:w="648" w:type="dxa"/>
            <w:vMerge w:val="restart"/>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扣押财物</w:t>
            </w:r>
          </w:p>
        </w:tc>
        <w:tc>
          <w:tcPr>
            <w:tcW w:w="690" w:type="dxa"/>
            <w:vMerge w:val="restart"/>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冻结存款、汇款</w:t>
            </w:r>
          </w:p>
        </w:tc>
        <w:tc>
          <w:tcPr>
            <w:tcW w:w="688" w:type="dxa"/>
            <w:vMerge w:val="restart"/>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其他行政强制措施</w:t>
            </w:r>
          </w:p>
        </w:tc>
        <w:tc>
          <w:tcPr>
            <w:tcW w:w="3954" w:type="dxa"/>
            <w:gridSpan w:val="6"/>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行政机关强制执行</w:t>
            </w:r>
          </w:p>
        </w:tc>
        <w:tc>
          <w:tcPr>
            <w:tcW w:w="527" w:type="dxa"/>
            <w:vMerge w:val="restart"/>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申请法院强制执行</w:t>
            </w:r>
          </w:p>
        </w:tc>
        <w:tc>
          <w:tcPr>
            <w:tcW w:w="1196" w:type="dxa"/>
            <w:vMerge/>
            <w:noWrap/>
            <w:tcMar>
              <w:top w:w="0" w:type="dxa"/>
              <w:left w:w="84" w:type="dxa"/>
              <w:bottom w:w="0" w:type="dxa"/>
              <w:right w:w="84" w:type="dxa"/>
            </w:tcMar>
            <w:vAlign w:val="center"/>
          </w:tcPr>
          <w:p w:rsidR="0082281A" w:rsidRPr="0082281A" w:rsidRDefault="0082281A" w:rsidP="0082281A">
            <w:pPr>
              <w:spacing w:line="380" w:lineRule="exact"/>
              <w:jc w:val="center"/>
              <w:rPr>
                <w:rFonts w:ascii="黑体" w:eastAsia="黑体" w:hAnsi="黑体" w:cs="CESI黑体-GB2312"/>
                <w:bCs/>
                <w:sz w:val="24"/>
                <w:szCs w:val="24"/>
              </w:rPr>
            </w:pPr>
          </w:p>
        </w:tc>
      </w:tr>
      <w:tr w:rsidR="0082281A" w:rsidRPr="0082281A" w:rsidTr="000C0852">
        <w:trPr>
          <w:trHeight w:val="1176"/>
          <w:jc w:val="center"/>
        </w:trPr>
        <w:tc>
          <w:tcPr>
            <w:tcW w:w="551" w:type="dxa"/>
            <w:vMerge/>
            <w:noWrap/>
            <w:tcMar>
              <w:top w:w="0" w:type="dxa"/>
              <w:left w:w="84" w:type="dxa"/>
              <w:bottom w:w="0" w:type="dxa"/>
              <w:right w:w="84" w:type="dxa"/>
            </w:tcMar>
            <w:vAlign w:val="center"/>
          </w:tcPr>
          <w:p w:rsidR="0082281A" w:rsidRPr="0082281A" w:rsidRDefault="0082281A" w:rsidP="0082281A">
            <w:pPr>
              <w:spacing w:line="380" w:lineRule="exact"/>
              <w:jc w:val="center"/>
              <w:rPr>
                <w:rFonts w:ascii="黑体" w:eastAsia="黑体" w:hAnsi="黑体" w:cs="CESI黑体-GB2312"/>
                <w:bCs/>
                <w:sz w:val="24"/>
                <w:szCs w:val="24"/>
              </w:rPr>
            </w:pPr>
          </w:p>
        </w:tc>
        <w:tc>
          <w:tcPr>
            <w:tcW w:w="702" w:type="dxa"/>
            <w:vMerge/>
            <w:noWrap/>
            <w:tcMar>
              <w:top w:w="0" w:type="dxa"/>
              <w:left w:w="84" w:type="dxa"/>
              <w:bottom w:w="0" w:type="dxa"/>
              <w:right w:w="84" w:type="dxa"/>
            </w:tcMar>
            <w:vAlign w:val="center"/>
          </w:tcPr>
          <w:p w:rsidR="0082281A" w:rsidRPr="0082281A" w:rsidRDefault="0082281A" w:rsidP="0082281A">
            <w:pPr>
              <w:spacing w:line="380" w:lineRule="exact"/>
              <w:jc w:val="center"/>
              <w:rPr>
                <w:rFonts w:ascii="黑体" w:eastAsia="黑体" w:hAnsi="黑体" w:cs="CESI黑体-GB2312"/>
                <w:bCs/>
                <w:sz w:val="24"/>
                <w:szCs w:val="24"/>
              </w:rPr>
            </w:pPr>
          </w:p>
        </w:tc>
        <w:tc>
          <w:tcPr>
            <w:tcW w:w="648" w:type="dxa"/>
            <w:vMerge/>
            <w:noWrap/>
            <w:tcMar>
              <w:top w:w="0" w:type="dxa"/>
              <w:left w:w="84" w:type="dxa"/>
              <w:bottom w:w="0" w:type="dxa"/>
              <w:right w:w="84" w:type="dxa"/>
            </w:tcMar>
            <w:vAlign w:val="center"/>
          </w:tcPr>
          <w:p w:rsidR="0082281A" w:rsidRPr="0082281A" w:rsidRDefault="0082281A" w:rsidP="0082281A">
            <w:pPr>
              <w:spacing w:line="380" w:lineRule="exact"/>
              <w:jc w:val="center"/>
              <w:rPr>
                <w:rFonts w:ascii="黑体" w:eastAsia="黑体" w:hAnsi="黑体" w:cs="CESI黑体-GB2312"/>
                <w:bCs/>
                <w:sz w:val="24"/>
                <w:szCs w:val="24"/>
              </w:rPr>
            </w:pPr>
          </w:p>
        </w:tc>
        <w:tc>
          <w:tcPr>
            <w:tcW w:w="690" w:type="dxa"/>
            <w:vMerge/>
            <w:noWrap/>
            <w:tcMar>
              <w:top w:w="0" w:type="dxa"/>
              <w:left w:w="84" w:type="dxa"/>
              <w:bottom w:w="0" w:type="dxa"/>
              <w:right w:w="84" w:type="dxa"/>
            </w:tcMar>
            <w:vAlign w:val="center"/>
          </w:tcPr>
          <w:p w:rsidR="0082281A" w:rsidRPr="0082281A" w:rsidRDefault="0082281A" w:rsidP="0082281A">
            <w:pPr>
              <w:spacing w:line="380" w:lineRule="exact"/>
              <w:jc w:val="center"/>
              <w:rPr>
                <w:rFonts w:ascii="黑体" w:eastAsia="黑体" w:hAnsi="黑体" w:cs="CESI黑体-GB2312"/>
                <w:bCs/>
                <w:sz w:val="24"/>
                <w:szCs w:val="24"/>
              </w:rPr>
            </w:pPr>
          </w:p>
        </w:tc>
        <w:tc>
          <w:tcPr>
            <w:tcW w:w="688" w:type="dxa"/>
            <w:vMerge/>
            <w:noWrap/>
            <w:tcMar>
              <w:top w:w="0" w:type="dxa"/>
              <w:left w:w="84" w:type="dxa"/>
              <w:bottom w:w="0" w:type="dxa"/>
              <w:right w:w="84" w:type="dxa"/>
            </w:tcMar>
            <w:vAlign w:val="center"/>
          </w:tcPr>
          <w:p w:rsidR="0082281A" w:rsidRPr="0082281A" w:rsidRDefault="0082281A" w:rsidP="0082281A">
            <w:pPr>
              <w:spacing w:line="380" w:lineRule="exact"/>
              <w:jc w:val="center"/>
              <w:rPr>
                <w:rFonts w:ascii="黑体" w:eastAsia="黑体" w:hAnsi="黑体" w:cs="CESI黑体-GB2312"/>
                <w:bCs/>
                <w:sz w:val="24"/>
                <w:szCs w:val="24"/>
              </w:rPr>
            </w:pPr>
          </w:p>
        </w:tc>
        <w:tc>
          <w:tcPr>
            <w:tcW w:w="581" w:type="dxa"/>
            <w:noWrap/>
            <w:tcMar>
              <w:top w:w="0" w:type="dxa"/>
              <w:left w:w="84" w:type="dxa"/>
              <w:bottom w:w="0" w:type="dxa"/>
              <w:right w:w="84" w:type="dxa"/>
            </w:tcMar>
            <w:vAlign w:val="center"/>
          </w:tcPr>
          <w:p w:rsidR="0082281A" w:rsidRPr="0082281A" w:rsidRDefault="0082281A" w:rsidP="0082281A">
            <w:pPr>
              <w:widowControl/>
              <w:spacing w:line="34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加处罚款或者滞纳金</w:t>
            </w:r>
          </w:p>
        </w:tc>
        <w:tc>
          <w:tcPr>
            <w:tcW w:w="731" w:type="dxa"/>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划拨存款、汇款</w:t>
            </w:r>
          </w:p>
        </w:tc>
        <w:tc>
          <w:tcPr>
            <w:tcW w:w="946" w:type="dxa"/>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拍卖或者依法处理查封、扣押的场所、设施或者财物</w:t>
            </w:r>
          </w:p>
        </w:tc>
        <w:tc>
          <w:tcPr>
            <w:tcW w:w="743" w:type="dxa"/>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排除妨碍、恢复原状</w:t>
            </w:r>
          </w:p>
        </w:tc>
        <w:tc>
          <w:tcPr>
            <w:tcW w:w="420" w:type="dxa"/>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代履行</w:t>
            </w:r>
          </w:p>
        </w:tc>
        <w:tc>
          <w:tcPr>
            <w:tcW w:w="533" w:type="dxa"/>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黑体" w:eastAsia="黑体" w:hAnsi="黑体" w:cs="CESI黑体-GB2312"/>
                <w:bCs/>
                <w:sz w:val="24"/>
                <w:szCs w:val="24"/>
              </w:rPr>
            </w:pPr>
            <w:r w:rsidRPr="00332D8B">
              <w:rPr>
                <w:rFonts w:ascii="黑体" w:eastAsia="黑体" w:hAnsi="黑体" w:cs="CESI黑体-GB2312" w:hint="eastAsia"/>
                <w:bCs/>
                <w:sz w:val="21"/>
                <w:szCs w:val="24"/>
              </w:rPr>
              <w:t>其他强制执行</w:t>
            </w:r>
          </w:p>
        </w:tc>
        <w:tc>
          <w:tcPr>
            <w:tcW w:w="527" w:type="dxa"/>
            <w:vMerge/>
            <w:noWrap/>
            <w:tcMar>
              <w:top w:w="0" w:type="dxa"/>
              <w:left w:w="84" w:type="dxa"/>
              <w:bottom w:w="0" w:type="dxa"/>
              <w:right w:w="84" w:type="dxa"/>
            </w:tcMar>
            <w:vAlign w:val="center"/>
          </w:tcPr>
          <w:p w:rsidR="0082281A" w:rsidRPr="0082281A" w:rsidRDefault="0082281A" w:rsidP="0082281A">
            <w:pPr>
              <w:spacing w:line="380" w:lineRule="exact"/>
              <w:jc w:val="center"/>
              <w:rPr>
                <w:rFonts w:ascii="黑体" w:eastAsia="黑体" w:hAnsi="黑体" w:cs="CESI仿宋-GB2312"/>
                <w:bCs/>
                <w:sz w:val="24"/>
                <w:szCs w:val="24"/>
              </w:rPr>
            </w:pPr>
          </w:p>
        </w:tc>
        <w:tc>
          <w:tcPr>
            <w:tcW w:w="1196" w:type="dxa"/>
            <w:vMerge/>
            <w:noWrap/>
            <w:tcMar>
              <w:top w:w="0" w:type="dxa"/>
              <w:left w:w="84" w:type="dxa"/>
              <w:bottom w:w="0" w:type="dxa"/>
              <w:right w:w="84" w:type="dxa"/>
            </w:tcMar>
            <w:vAlign w:val="center"/>
          </w:tcPr>
          <w:p w:rsidR="0082281A" w:rsidRPr="0082281A" w:rsidRDefault="0082281A" w:rsidP="0082281A">
            <w:pPr>
              <w:spacing w:line="380" w:lineRule="exact"/>
              <w:jc w:val="center"/>
              <w:rPr>
                <w:rFonts w:ascii="黑体" w:eastAsia="黑体" w:hAnsi="黑体" w:cs="CESI仿宋-GB2312"/>
                <w:bCs/>
                <w:sz w:val="24"/>
                <w:szCs w:val="24"/>
              </w:rPr>
            </w:pPr>
          </w:p>
        </w:tc>
      </w:tr>
      <w:tr w:rsidR="0082281A" w:rsidRPr="0082281A" w:rsidTr="000C0852">
        <w:trPr>
          <w:trHeight w:val="951"/>
          <w:jc w:val="center"/>
        </w:trPr>
        <w:tc>
          <w:tcPr>
            <w:tcW w:w="551"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702"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648"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690"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688"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581"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731"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946"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743"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420"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533"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527"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1196" w:type="dxa"/>
            <w:tcBorders>
              <w:bottom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38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r>
    </w:tbl>
    <w:p w:rsidR="0082281A" w:rsidRPr="0082281A" w:rsidRDefault="0082281A" w:rsidP="0082281A">
      <w:pPr>
        <w:widowControl/>
        <w:spacing w:line="280" w:lineRule="exact"/>
        <w:ind w:firstLineChars="200" w:firstLine="462"/>
        <w:rPr>
          <w:rFonts w:ascii="仿宋" w:eastAsia="仿宋" w:hAnsi="仿宋" w:cs="仿宋_GB2312"/>
          <w:sz w:val="23"/>
          <w:szCs w:val="23"/>
        </w:rPr>
      </w:pPr>
      <w:r w:rsidRPr="0082281A">
        <w:rPr>
          <w:rFonts w:ascii="仿宋" w:eastAsia="仿宋" w:hAnsi="仿宋" w:cs="仿宋_GB2312" w:hint="eastAsia"/>
          <w:b/>
          <w:bCs/>
          <w:sz w:val="23"/>
          <w:szCs w:val="23"/>
        </w:rPr>
        <w:t>说明：</w:t>
      </w:r>
      <w:r w:rsidRPr="0082281A">
        <w:rPr>
          <w:rFonts w:ascii="仿宋" w:eastAsia="仿宋" w:hAnsi="仿宋" w:cs="仿宋_GB2312" w:hint="eastAsia"/>
          <w:sz w:val="23"/>
          <w:szCs w:val="23"/>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rsidR="0082281A" w:rsidRPr="0082281A" w:rsidRDefault="0082281A" w:rsidP="00363370">
      <w:pPr>
        <w:widowControl/>
        <w:spacing w:line="620" w:lineRule="exact"/>
        <w:ind w:firstLineChars="200" w:firstLine="640"/>
        <w:rPr>
          <w:rFonts w:ascii="楷体" w:eastAsia="楷体" w:hAnsi="楷体" w:cs="CESI楷体-GB2312"/>
          <w:sz w:val="32"/>
          <w:szCs w:val="32"/>
        </w:rPr>
      </w:pPr>
      <w:r w:rsidRPr="0082281A">
        <w:rPr>
          <w:rFonts w:ascii="楷体" w:eastAsia="楷体" w:hAnsi="楷体" w:cs="CESI楷体-GB2312" w:hint="eastAsia"/>
          <w:sz w:val="32"/>
          <w:szCs w:val="32"/>
        </w:rPr>
        <w:lastRenderedPageBreak/>
        <w:t>（四）2024年其他行政执法行为实施情况统计表</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34"/>
        <w:gridCol w:w="523"/>
        <w:gridCol w:w="713"/>
        <w:gridCol w:w="720"/>
        <w:gridCol w:w="656"/>
        <w:gridCol w:w="842"/>
        <w:gridCol w:w="666"/>
        <w:gridCol w:w="766"/>
        <w:gridCol w:w="693"/>
        <w:gridCol w:w="583"/>
        <w:gridCol w:w="754"/>
        <w:gridCol w:w="959"/>
        <w:gridCol w:w="663"/>
      </w:tblGrid>
      <w:tr w:rsidR="0082281A" w:rsidRPr="0082281A" w:rsidTr="000C0852">
        <w:trPr>
          <w:jc w:val="center"/>
        </w:trPr>
        <w:tc>
          <w:tcPr>
            <w:tcW w:w="534" w:type="dxa"/>
            <w:vMerge w:val="restart"/>
            <w:tcBorders>
              <w:top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单位</w:t>
            </w:r>
            <w:r w:rsidRPr="0082281A">
              <w:rPr>
                <w:rFonts w:ascii="CESI黑体-GB2312" w:eastAsia="CESI黑体-GB2312" w:hAnsi="CESI黑体-GB2312" w:cs="CESI黑体-GB2312"/>
                <w:bCs/>
                <w:sz w:val="21"/>
                <w:szCs w:val="24"/>
              </w:rPr>
              <w:t>名称</w:t>
            </w:r>
          </w:p>
        </w:tc>
        <w:tc>
          <w:tcPr>
            <w:tcW w:w="1236" w:type="dxa"/>
            <w:gridSpan w:val="2"/>
            <w:tcBorders>
              <w:top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行政征收</w:t>
            </w:r>
          </w:p>
        </w:tc>
        <w:tc>
          <w:tcPr>
            <w:tcW w:w="720" w:type="dxa"/>
            <w:tcBorders>
              <w:top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行政检查</w:t>
            </w:r>
          </w:p>
        </w:tc>
        <w:tc>
          <w:tcPr>
            <w:tcW w:w="1498" w:type="dxa"/>
            <w:gridSpan w:val="2"/>
            <w:tcBorders>
              <w:top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行政裁决</w:t>
            </w:r>
          </w:p>
        </w:tc>
        <w:tc>
          <w:tcPr>
            <w:tcW w:w="1432" w:type="dxa"/>
            <w:gridSpan w:val="2"/>
            <w:tcBorders>
              <w:top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行政给付</w:t>
            </w:r>
          </w:p>
        </w:tc>
        <w:tc>
          <w:tcPr>
            <w:tcW w:w="693" w:type="dxa"/>
            <w:tcBorders>
              <w:top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行政确认</w:t>
            </w:r>
          </w:p>
        </w:tc>
        <w:tc>
          <w:tcPr>
            <w:tcW w:w="1337" w:type="dxa"/>
            <w:gridSpan w:val="2"/>
            <w:tcBorders>
              <w:top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行政奖励</w:t>
            </w:r>
          </w:p>
        </w:tc>
        <w:tc>
          <w:tcPr>
            <w:tcW w:w="959" w:type="dxa"/>
            <w:tcBorders>
              <w:top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其他行政执法行为</w:t>
            </w:r>
          </w:p>
        </w:tc>
        <w:tc>
          <w:tcPr>
            <w:tcW w:w="663" w:type="dxa"/>
            <w:vMerge w:val="restart"/>
            <w:tcBorders>
              <w:top w:val="single" w:sz="12" w:space="0" w:color="auto"/>
            </w:tcBorders>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仿宋-GB2312" w:eastAsia="CESI仿宋-GB2312" w:hAnsi="CESI仿宋-GB2312" w:cs="CESI仿宋-GB2312"/>
                <w:bCs/>
                <w:sz w:val="24"/>
                <w:szCs w:val="24"/>
              </w:rPr>
            </w:pPr>
            <w:r w:rsidRPr="0082281A">
              <w:rPr>
                <w:rFonts w:ascii="CESI黑体-GB2312" w:eastAsia="CESI黑体-GB2312" w:hAnsi="CESI黑体-GB2312" w:cs="CESI黑体-GB2312" w:hint="eastAsia"/>
                <w:bCs/>
                <w:sz w:val="21"/>
                <w:szCs w:val="24"/>
              </w:rPr>
              <w:t>合计</w:t>
            </w:r>
            <w:r w:rsidRPr="0082281A">
              <w:rPr>
                <w:rFonts w:ascii="CESI黑体-GB2312" w:eastAsia="CESI黑体-GB2312" w:hAnsi="CESI黑体-GB2312" w:cs="CESI黑体-GB2312" w:hint="eastAsia"/>
                <w:bCs/>
                <w:spacing w:val="-16"/>
                <w:w w:val="96"/>
                <w:sz w:val="21"/>
                <w:szCs w:val="24"/>
              </w:rPr>
              <w:t>（宗）</w:t>
            </w:r>
          </w:p>
        </w:tc>
      </w:tr>
      <w:tr w:rsidR="0082281A" w:rsidRPr="0082281A" w:rsidTr="000C0852">
        <w:trPr>
          <w:jc w:val="center"/>
        </w:trPr>
        <w:tc>
          <w:tcPr>
            <w:tcW w:w="534" w:type="dxa"/>
            <w:vMerge/>
            <w:noWrap/>
            <w:tcMar>
              <w:top w:w="0" w:type="dxa"/>
              <w:left w:w="84" w:type="dxa"/>
              <w:bottom w:w="0" w:type="dxa"/>
              <w:right w:w="84" w:type="dxa"/>
            </w:tcMar>
            <w:vAlign w:val="center"/>
          </w:tcPr>
          <w:p w:rsidR="0082281A" w:rsidRPr="0082281A" w:rsidRDefault="0082281A" w:rsidP="0082281A">
            <w:pPr>
              <w:spacing w:line="440" w:lineRule="exact"/>
              <w:rPr>
                <w:rFonts w:ascii="CESI黑体-GB2312" w:eastAsia="CESI黑体-GB2312" w:hAnsi="CESI黑体-GB2312" w:cs="CESI黑体-GB2312"/>
                <w:bCs/>
                <w:sz w:val="24"/>
                <w:szCs w:val="24"/>
              </w:rPr>
            </w:pPr>
          </w:p>
        </w:tc>
        <w:tc>
          <w:tcPr>
            <w:tcW w:w="523" w:type="dxa"/>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宗数</w:t>
            </w:r>
          </w:p>
        </w:tc>
        <w:tc>
          <w:tcPr>
            <w:tcW w:w="713" w:type="dxa"/>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征收总金额（万元）</w:t>
            </w:r>
          </w:p>
        </w:tc>
        <w:tc>
          <w:tcPr>
            <w:tcW w:w="720" w:type="dxa"/>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宗</w:t>
            </w:r>
          </w:p>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数</w:t>
            </w:r>
          </w:p>
        </w:tc>
        <w:tc>
          <w:tcPr>
            <w:tcW w:w="656" w:type="dxa"/>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宗</w:t>
            </w:r>
          </w:p>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数</w:t>
            </w:r>
          </w:p>
        </w:tc>
        <w:tc>
          <w:tcPr>
            <w:tcW w:w="842" w:type="dxa"/>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涉及金额</w:t>
            </w:r>
          </w:p>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（万元）</w:t>
            </w:r>
          </w:p>
        </w:tc>
        <w:tc>
          <w:tcPr>
            <w:tcW w:w="666" w:type="dxa"/>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宗</w:t>
            </w:r>
          </w:p>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数</w:t>
            </w:r>
          </w:p>
        </w:tc>
        <w:tc>
          <w:tcPr>
            <w:tcW w:w="766" w:type="dxa"/>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给付总金额（万元）</w:t>
            </w:r>
          </w:p>
        </w:tc>
        <w:tc>
          <w:tcPr>
            <w:tcW w:w="693" w:type="dxa"/>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宗</w:t>
            </w:r>
          </w:p>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数</w:t>
            </w:r>
          </w:p>
        </w:tc>
        <w:tc>
          <w:tcPr>
            <w:tcW w:w="583" w:type="dxa"/>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宗数</w:t>
            </w:r>
          </w:p>
        </w:tc>
        <w:tc>
          <w:tcPr>
            <w:tcW w:w="754" w:type="dxa"/>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奖励总金额（万元）</w:t>
            </w:r>
          </w:p>
        </w:tc>
        <w:tc>
          <w:tcPr>
            <w:tcW w:w="959" w:type="dxa"/>
            <w:noWrap/>
            <w:tcMar>
              <w:top w:w="0" w:type="dxa"/>
              <w:left w:w="84" w:type="dxa"/>
              <w:bottom w:w="0" w:type="dxa"/>
              <w:right w:w="84" w:type="dxa"/>
            </w:tcMar>
            <w:vAlign w:val="center"/>
          </w:tcPr>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宗</w:t>
            </w:r>
          </w:p>
          <w:p w:rsidR="0082281A" w:rsidRPr="0082281A" w:rsidRDefault="0082281A" w:rsidP="0082281A">
            <w:pPr>
              <w:widowControl/>
              <w:spacing w:line="440" w:lineRule="exact"/>
              <w:jc w:val="center"/>
              <w:rPr>
                <w:rFonts w:ascii="CESI黑体-GB2312" w:eastAsia="CESI黑体-GB2312" w:hAnsi="CESI黑体-GB2312" w:cs="CESI黑体-GB2312"/>
                <w:bCs/>
                <w:sz w:val="24"/>
                <w:szCs w:val="24"/>
              </w:rPr>
            </w:pPr>
            <w:r w:rsidRPr="0082281A">
              <w:rPr>
                <w:rFonts w:ascii="CESI黑体-GB2312" w:eastAsia="CESI黑体-GB2312" w:hAnsi="CESI黑体-GB2312" w:cs="CESI黑体-GB2312" w:hint="eastAsia"/>
                <w:bCs/>
                <w:sz w:val="21"/>
                <w:szCs w:val="24"/>
              </w:rPr>
              <w:t>数</w:t>
            </w:r>
          </w:p>
        </w:tc>
        <w:tc>
          <w:tcPr>
            <w:tcW w:w="663" w:type="dxa"/>
            <w:vMerge/>
            <w:noWrap/>
            <w:tcMar>
              <w:top w:w="0" w:type="dxa"/>
              <w:left w:w="84" w:type="dxa"/>
              <w:bottom w:w="0" w:type="dxa"/>
              <w:right w:w="84" w:type="dxa"/>
            </w:tcMar>
          </w:tcPr>
          <w:p w:rsidR="0082281A" w:rsidRPr="0082281A" w:rsidRDefault="0082281A" w:rsidP="0082281A">
            <w:pPr>
              <w:spacing w:line="440" w:lineRule="exact"/>
              <w:jc w:val="center"/>
              <w:rPr>
                <w:rFonts w:ascii="CESI仿宋-GB2312" w:eastAsia="CESI仿宋-GB2312" w:hAnsi="CESI仿宋-GB2312" w:cs="CESI仿宋-GB2312"/>
                <w:bCs/>
                <w:sz w:val="24"/>
                <w:szCs w:val="24"/>
              </w:rPr>
            </w:pPr>
          </w:p>
        </w:tc>
      </w:tr>
      <w:tr w:rsidR="0082281A" w:rsidRPr="0082281A" w:rsidTr="00332D8B">
        <w:trPr>
          <w:trHeight w:val="942"/>
          <w:jc w:val="center"/>
        </w:trPr>
        <w:tc>
          <w:tcPr>
            <w:tcW w:w="534" w:type="dxa"/>
            <w:tcBorders>
              <w:bottom w:val="single" w:sz="12" w:space="0" w:color="auto"/>
            </w:tcBorders>
            <w:noWrap/>
            <w:tcMar>
              <w:top w:w="0" w:type="dxa"/>
              <w:left w:w="84" w:type="dxa"/>
              <w:bottom w:w="0" w:type="dxa"/>
              <w:right w:w="84" w:type="dxa"/>
            </w:tcMar>
            <w:vAlign w:val="center"/>
          </w:tcPr>
          <w:p w:rsidR="0082281A" w:rsidRPr="0082281A" w:rsidRDefault="0082281A" w:rsidP="00332D8B">
            <w:pPr>
              <w:widowControl/>
              <w:spacing w:line="44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523" w:type="dxa"/>
            <w:tcBorders>
              <w:bottom w:val="single" w:sz="12" w:space="0" w:color="auto"/>
            </w:tcBorders>
            <w:noWrap/>
            <w:tcMar>
              <w:top w:w="0" w:type="dxa"/>
              <w:left w:w="84" w:type="dxa"/>
              <w:bottom w:w="0" w:type="dxa"/>
              <w:right w:w="84" w:type="dxa"/>
            </w:tcMar>
            <w:vAlign w:val="center"/>
          </w:tcPr>
          <w:p w:rsidR="0082281A" w:rsidRPr="0082281A" w:rsidRDefault="0082281A" w:rsidP="00332D8B">
            <w:pPr>
              <w:widowControl/>
              <w:spacing w:line="44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713" w:type="dxa"/>
            <w:tcBorders>
              <w:bottom w:val="single" w:sz="12" w:space="0" w:color="auto"/>
            </w:tcBorders>
            <w:noWrap/>
            <w:tcMar>
              <w:top w:w="0" w:type="dxa"/>
              <w:left w:w="84" w:type="dxa"/>
              <w:bottom w:w="0" w:type="dxa"/>
              <w:right w:w="84" w:type="dxa"/>
            </w:tcMar>
            <w:vAlign w:val="center"/>
          </w:tcPr>
          <w:p w:rsidR="0082281A" w:rsidRPr="0082281A" w:rsidRDefault="0082281A" w:rsidP="00332D8B">
            <w:pPr>
              <w:widowControl/>
              <w:spacing w:line="44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720" w:type="dxa"/>
            <w:tcBorders>
              <w:bottom w:val="single" w:sz="12" w:space="0" w:color="auto"/>
            </w:tcBorders>
            <w:noWrap/>
            <w:tcMar>
              <w:top w:w="0" w:type="dxa"/>
              <w:left w:w="84" w:type="dxa"/>
              <w:bottom w:w="0" w:type="dxa"/>
              <w:right w:w="84" w:type="dxa"/>
            </w:tcMar>
            <w:vAlign w:val="center"/>
          </w:tcPr>
          <w:p w:rsidR="0082281A" w:rsidRPr="0082281A" w:rsidRDefault="0082281A" w:rsidP="00332D8B">
            <w:pPr>
              <w:widowControl/>
              <w:spacing w:line="44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67</w:t>
            </w:r>
          </w:p>
        </w:tc>
        <w:tc>
          <w:tcPr>
            <w:tcW w:w="656" w:type="dxa"/>
            <w:tcBorders>
              <w:bottom w:val="single" w:sz="12" w:space="0" w:color="auto"/>
            </w:tcBorders>
            <w:noWrap/>
            <w:tcMar>
              <w:top w:w="0" w:type="dxa"/>
              <w:left w:w="84" w:type="dxa"/>
              <w:bottom w:w="0" w:type="dxa"/>
              <w:right w:w="84" w:type="dxa"/>
            </w:tcMar>
            <w:vAlign w:val="center"/>
          </w:tcPr>
          <w:p w:rsidR="0082281A" w:rsidRPr="0082281A" w:rsidRDefault="0082281A" w:rsidP="00332D8B">
            <w:pPr>
              <w:widowControl/>
              <w:spacing w:line="44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842" w:type="dxa"/>
            <w:tcBorders>
              <w:bottom w:val="single" w:sz="12" w:space="0" w:color="auto"/>
            </w:tcBorders>
            <w:noWrap/>
            <w:tcMar>
              <w:top w:w="0" w:type="dxa"/>
              <w:left w:w="84" w:type="dxa"/>
              <w:bottom w:w="0" w:type="dxa"/>
              <w:right w:w="84" w:type="dxa"/>
            </w:tcMar>
            <w:vAlign w:val="center"/>
          </w:tcPr>
          <w:p w:rsidR="0082281A" w:rsidRPr="0082281A" w:rsidRDefault="0082281A" w:rsidP="00332D8B">
            <w:pPr>
              <w:widowControl/>
              <w:spacing w:line="44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666" w:type="dxa"/>
            <w:tcBorders>
              <w:bottom w:val="single" w:sz="12" w:space="0" w:color="auto"/>
            </w:tcBorders>
            <w:noWrap/>
            <w:tcMar>
              <w:top w:w="0" w:type="dxa"/>
              <w:left w:w="84" w:type="dxa"/>
              <w:bottom w:w="0" w:type="dxa"/>
              <w:right w:w="84" w:type="dxa"/>
            </w:tcMar>
            <w:vAlign w:val="center"/>
          </w:tcPr>
          <w:p w:rsidR="0082281A" w:rsidRPr="0082281A" w:rsidRDefault="0082281A" w:rsidP="00332D8B">
            <w:pPr>
              <w:widowControl/>
              <w:spacing w:line="44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766" w:type="dxa"/>
            <w:tcBorders>
              <w:bottom w:val="single" w:sz="12" w:space="0" w:color="auto"/>
            </w:tcBorders>
            <w:noWrap/>
            <w:tcMar>
              <w:top w:w="0" w:type="dxa"/>
              <w:left w:w="84" w:type="dxa"/>
              <w:bottom w:w="0" w:type="dxa"/>
              <w:right w:w="84" w:type="dxa"/>
            </w:tcMar>
            <w:vAlign w:val="center"/>
          </w:tcPr>
          <w:p w:rsidR="0082281A" w:rsidRPr="0082281A" w:rsidRDefault="0082281A" w:rsidP="00332D8B">
            <w:pPr>
              <w:widowControl/>
              <w:spacing w:line="44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693" w:type="dxa"/>
            <w:tcBorders>
              <w:bottom w:val="single" w:sz="12" w:space="0" w:color="auto"/>
            </w:tcBorders>
            <w:noWrap/>
            <w:tcMar>
              <w:top w:w="0" w:type="dxa"/>
              <w:left w:w="84" w:type="dxa"/>
              <w:bottom w:w="0" w:type="dxa"/>
              <w:right w:w="84" w:type="dxa"/>
            </w:tcMar>
            <w:vAlign w:val="center"/>
          </w:tcPr>
          <w:p w:rsidR="0082281A" w:rsidRPr="0082281A" w:rsidRDefault="0082281A" w:rsidP="00332D8B">
            <w:pPr>
              <w:widowControl/>
              <w:spacing w:line="44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583" w:type="dxa"/>
            <w:tcBorders>
              <w:bottom w:val="single" w:sz="12" w:space="0" w:color="auto"/>
            </w:tcBorders>
            <w:noWrap/>
            <w:tcMar>
              <w:top w:w="0" w:type="dxa"/>
              <w:left w:w="84" w:type="dxa"/>
              <w:bottom w:w="0" w:type="dxa"/>
              <w:right w:w="84" w:type="dxa"/>
            </w:tcMar>
            <w:vAlign w:val="center"/>
          </w:tcPr>
          <w:p w:rsidR="0082281A" w:rsidRPr="0082281A" w:rsidRDefault="0082281A" w:rsidP="00332D8B">
            <w:pPr>
              <w:widowControl/>
              <w:spacing w:line="44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754" w:type="dxa"/>
            <w:tcBorders>
              <w:bottom w:val="single" w:sz="12" w:space="0" w:color="auto"/>
            </w:tcBorders>
            <w:noWrap/>
            <w:tcMar>
              <w:top w:w="0" w:type="dxa"/>
              <w:left w:w="84" w:type="dxa"/>
              <w:bottom w:w="0" w:type="dxa"/>
              <w:right w:w="84" w:type="dxa"/>
            </w:tcMar>
            <w:vAlign w:val="center"/>
          </w:tcPr>
          <w:p w:rsidR="0082281A" w:rsidRPr="0082281A" w:rsidRDefault="0082281A" w:rsidP="00332D8B">
            <w:pPr>
              <w:widowControl/>
              <w:spacing w:line="44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959" w:type="dxa"/>
            <w:tcBorders>
              <w:bottom w:val="single" w:sz="12" w:space="0" w:color="auto"/>
            </w:tcBorders>
            <w:noWrap/>
            <w:tcMar>
              <w:top w:w="0" w:type="dxa"/>
              <w:left w:w="84" w:type="dxa"/>
              <w:bottom w:w="0" w:type="dxa"/>
              <w:right w:w="84" w:type="dxa"/>
            </w:tcMar>
            <w:vAlign w:val="center"/>
          </w:tcPr>
          <w:p w:rsidR="0082281A" w:rsidRPr="0082281A" w:rsidRDefault="0082281A" w:rsidP="00332D8B">
            <w:pPr>
              <w:widowControl/>
              <w:spacing w:line="44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w:t>
            </w:r>
          </w:p>
        </w:tc>
        <w:tc>
          <w:tcPr>
            <w:tcW w:w="663" w:type="dxa"/>
            <w:tcBorders>
              <w:bottom w:val="single" w:sz="12" w:space="0" w:color="auto"/>
            </w:tcBorders>
            <w:noWrap/>
            <w:tcMar>
              <w:top w:w="0" w:type="dxa"/>
              <w:left w:w="84" w:type="dxa"/>
              <w:bottom w:w="0" w:type="dxa"/>
              <w:right w:w="84" w:type="dxa"/>
            </w:tcMar>
            <w:vAlign w:val="center"/>
          </w:tcPr>
          <w:p w:rsidR="0082281A" w:rsidRPr="0082281A" w:rsidRDefault="00332D8B" w:rsidP="00332D8B">
            <w:pPr>
              <w:widowControl/>
              <w:spacing w:line="440" w:lineRule="exact"/>
              <w:jc w:val="center"/>
              <w:rPr>
                <w:rFonts w:ascii="仿宋" w:eastAsia="仿宋" w:hAnsi="仿宋" w:cs="CESI仿宋-GB2312"/>
                <w:bCs/>
                <w:sz w:val="24"/>
                <w:szCs w:val="24"/>
              </w:rPr>
            </w:pPr>
            <w:r w:rsidRPr="00332D8B">
              <w:rPr>
                <w:rFonts w:ascii="仿宋" w:eastAsia="仿宋" w:hAnsi="仿宋" w:cs="CESI仿宋-GB2312" w:hint="eastAsia"/>
                <w:bCs/>
                <w:sz w:val="24"/>
                <w:szCs w:val="24"/>
              </w:rPr>
              <w:t>67</w:t>
            </w:r>
          </w:p>
        </w:tc>
      </w:tr>
    </w:tbl>
    <w:p w:rsidR="0082281A" w:rsidRPr="0082281A" w:rsidRDefault="0082281A" w:rsidP="0082281A">
      <w:pPr>
        <w:spacing w:line="280" w:lineRule="exact"/>
        <w:ind w:firstLineChars="200" w:firstLine="462"/>
        <w:rPr>
          <w:rFonts w:ascii="仿宋" w:eastAsia="仿宋" w:hAnsi="仿宋" w:cs="仿宋_GB2312"/>
          <w:sz w:val="23"/>
          <w:szCs w:val="23"/>
        </w:rPr>
      </w:pPr>
      <w:r w:rsidRPr="0082281A">
        <w:rPr>
          <w:rFonts w:ascii="仿宋" w:eastAsia="仿宋" w:hAnsi="仿宋" w:cs="仿宋_GB2312" w:hint="eastAsia"/>
          <w:b/>
          <w:bCs/>
          <w:sz w:val="23"/>
          <w:szCs w:val="23"/>
        </w:rPr>
        <w:t>说明：</w:t>
      </w:r>
      <w:r w:rsidRPr="0082281A">
        <w:rPr>
          <w:rFonts w:ascii="仿宋" w:eastAsia="仿宋" w:hAnsi="仿宋" w:cs="仿宋_GB2312" w:hint="eastAsia"/>
          <w:sz w:val="23"/>
          <w:szCs w:val="23"/>
        </w:rPr>
        <w:t>1.“行政征收次数”的统计范围为统计年度1月1日至12月31日期间征收完毕的数量。2.“行政检查次数”的统计范围为统计年度1月1日至12月31日期间开展行政检查的次数；检查1个检查对象，有完整、详细检查记录的，计为检查1次；无特定检查对象的巡查、巡逻，无完整、详细检查记录，检查后作出行政处罚等其他行政执法行为的，均不计为检查次数。3.“行政裁决宗数”、“行政确认宗数”、“行政奖励宗数”的统计范围为统计年度1月1日至12月31日期间作出决定的数量。4.“行政给付宗数”的统计范围为统计年度1月1日至12月31日期间给付完毕的数量。5.“其他行政执法行为”的统计范围为统计年度1月1日至12月31日期间完成的宗数。</w:t>
      </w:r>
    </w:p>
    <w:p w:rsidR="0082281A" w:rsidRPr="0082281A" w:rsidRDefault="0082281A" w:rsidP="00363370">
      <w:pPr>
        <w:widowControl/>
        <w:spacing w:line="580" w:lineRule="exact"/>
        <w:ind w:firstLineChars="200" w:firstLine="640"/>
        <w:rPr>
          <w:rFonts w:ascii="楷体" w:eastAsia="楷体" w:hAnsi="楷体" w:cs="CESI楷体-GB2312"/>
          <w:sz w:val="32"/>
          <w:szCs w:val="32"/>
        </w:rPr>
      </w:pPr>
      <w:r w:rsidRPr="0082281A">
        <w:rPr>
          <w:rFonts w:ascii="楷体" w:eastAsia="楷体" w:hAnsi="楷体" w:cs="CESI楷体-GB2312" w:hint="eastAsia"/>
          <w:sz w:val="32"/>
          <w:szCs w:val="32"/>
        </w:rPr>
        <w:t>（五）2024年行政执法实施概况</w:t>
      </w:r>
    </w:p>
    <w:p w:rsidR="0082281A" w:rsidRPr="0082281A" w:rsidRDefault="00332D8B" w:rsidP="00363370">
      <w:pPr>
        <w:spacing w:line="580" w:lineRule="exact"/>
        <w:ind w:firstLineChars="200" w:firstLine="616"/>
        <w:rPr>
          <w:rFonts w:ascii="仿宋" w:eastAsia="仿宋" w:hAnsi="仿宋" w:cs="CESI仿宋-GB2312"/>
          <w:b/>
          <w:bCs/>
          <w:spacing w:val="-6"/>
          <w:sz w:val="32"/>
          <w:szCs w:val="32"/>
        </w:rPr>
      </w:pPr>
      <w:r w:rsidRPr="00332D8B">
        <w:rPr>
          <w:rFonts w:ascii="仿宋" w:eastAsia="仿宋" w:hAnsi="仿宋" w:cs="CESI仿宋-GB2312" w:hint="eastAsia"/>
          <w:spacing w:val="-6"/>
          <w:sz w:val="32"/>
          <w:szCs w:val="32"/>
        </w:rPr>
        <w:t>202</w:t>
      </w:r>
      <w:r>
        <w:rPr>
          <w:rFonts w:ascii="仿宋" w:eastAsia="仿宋" w:hAnsi="仿宋" w:cs="CESI仿宋-GB2312" w:hint="eastAsia"/>
          <w:spacing w:val="-6"/>
          <w:sz w:val="32"/>
          <w:szCs w:val="32"/>
        </w:rPr>
        <w:t>4</w:t>
      </w:r>
      <w:r w:rsidRPr="00332D8B">
        <w:rPr>
          <w:rFonts w:ascii="仿宋" w:eastAsia="仿宋" w:hAnsi="仿宋" w:cs="CESI仿宋-GB2312" w:hint="eastAsia"/>
          <w:spacing w:val="-6"/>
          <w:sz w:val="32"/>
          <w:szCs w:val="32"/>
        </w:rPr>
        <w:t>年我局严格按照“行政执法三项制度”要求开展各项执法工作。持续加强房地产市场秩序监管，保障房地产市场平安稳定运行，对辖区房地产经纪机构和房地产经纪人员的从业情况展开日常检查</w:t>
      </w:r>
      <w:r w:rsidR="00054FED">
        <w:rPr>
          <w:rFonts w:ascii="仿宋" w:eastAsia="仿宋" w:hAnsi="仿宋" w:cs="CESI仿宋-GB2312" w:hint="eastAsia"/>
          <w:spacing w:val="-6"/>
          <w:sz w:val="32"/>
          <w:szCs w:val="32"/>
        </w:rPr>
        <w:t>，实施行政处罚1宗，罚没金额1万元</w:t>
      </w:r>
      <w:r w:rsidR="002353DB">
        <w:rPr>
          <w:rFonts w:ascii="仿宋" w:eastAsia="仿宋" w:hAnsi="仿宋" w:cs="CESI仿宋-GB2312" w:hint="eastAsia"/>
          <w:spacing w:val="-6"/>
          <w:sz w:val="32"/>
          <w:szCs w:val="32"/>
        </w:rPr>
        <w:t>（已申请强制执行）</w:t>
      </w:r>
      <w:r w:rsidRPr="00332D8B">
        <w:rPr>
          <w:rFonts w:ascii="仿宋" w:eastAsia="仿宋" w:hAnsi="仿宋" w:cs="CESI仿宋-GB2312" w:hint="eastAsia"/>
          <w:spacing w:val="-6"/>
          <w:sz w:val="32"/>
          <w:szCs w:val="32"/>
        </w:rPr>
        <w:t>。重点从机构是否备案，名称是否合规，经纪人员是否公示</w:t>
      </w:r>
      <w:r w:rsidR="002353DB">
        <w:rPr>
          <w:rFonts w:ascii="仿宋" w:eastAsia="仿宋" w:hAnsi="仿宋" w:cs="CESI仿宋-GB2312" w:hint="eastAsia"/>
          <w:spacing w:val="-6"/>
          <w:sz w:val="32"/>
          <w:szCs w:val="32"/>
        </w:rPr>
        <w:t>、房屋结构是否发生改变</w:t>
      </w:r>
      <w:r w:rsidRPr="00332D8B">
        <w:rPr>
          <w:rFonts w:ascii="仿宋" w:eastAsia="仿宋" w:hAnsi="仿宋" w:cs="CESI仿宋-GB2312" w:hint="eastAsia"/>
          <w:spacing w:val="-6"/>
          <w:sz w:val="32"/>
          <w:szCs w:val="32"/>
        </w:rPr>
        <w:t>等方面着手检查，对检查发现的不合规企业和人员及时要求其整改</w:t>
      </w:r>
      <w:r w:rsidR="00054FED">
        <w:rPr>
          <w:rFonts w:ascii="仿宋" w:eastAsia="仿宋" w:hAnsi="仿宋" w:cs="CESI仿宋-GB2312" w:hint="eastAsia"/>
          <w:spacing w:val="-6"/>
          <w:sz w:val="32"/>
          <w:szCs w:val="32"/>
        </w:rPr>
        <w:t>，全年共实施检查67次</w:t>
      </w:r>
      <w:r w:rsidRPr="00332D8B">
        <w:rPr>
          <w:rFonts w:ascii="仿宋" w:eastAsia="仿宋" w:hAnsi="仿宋" w:cs="CESI仿宋-GB2312" w:hint="eastAsia"/>
          <w:spacing w:val="-6"/>
          <w:sz w:val="32"/>
          <w:szCs w:val="32"/>
        </w:rPr>
        <w:t>。</w:t>
      </w:r>
    </w:p>
    <w:p w:rsidR="0082281A" w:rsidRPr="0082281A" w:rsidRDefault="0082281A" w:rsidP="00363370">
      <w:pPr>
        <w:spacing w:line="580" w:lineRule="exact"/>
        <w:ind w:firstLineChars="200" w:firstLine="640"/>
        <w:rPr>
          <w:rFonts w:ascii="黑体" w:eastAsia="黑体" w:hAnsi="黑体" w:cs="CESI黑体-GB2312"/>
          <w:sz w:val="32"/>
          <w:szCs w:val="32"/>
        </w:rPr>
      </w:pPr>
      <w:r w:rsidRPr="0082281A">
        <w:rPr>
          <w:rFonts w:ascii="黑体" w:eastAsia="黑体" w:hAnsi="黑体" w:cs="CESI黑体-GB2312" w:hint="eastAsia"/>
          <w:sz w:val="32"/>
          <w:szCs w:val="32"/>
        </w:rPr>
        <w:t>三、2024年度行政执法投诉、举报案件情况</w:t>
      </w:r>
    </w:p>
    <w:p w:rsidR="00063BA2" w:rsidRDefault="00063BA2" w:rsidP="00363370">
      <w:pPr>
        <w:spacing w:line="580" w:lineRule="exact"/>
        <w:ind w:firstLineChars="200" w:firstLine="616"/>
        <w:rPr>
          <w:rFonts w:ascii="仿宋" w:eastAsia="仿宋" w:hAnsi="仿宋" w:cs="CESI仿宋-GB2312"/>
          <w:spacing w:val="-6"/>
          <w:sz w:val="32"/>
          <w:szCs w:val="32"/>
        </w:rPr>
      </w:pPr>
      <w:r>
        <w:rPr>
          <w:rFonts w:ascii="仿宋" w:eastAsia="仿宋" w:hAnsi="仿宋" w:cs="CESI仿宋-GB2312" w:hint="eastAsia"/>
          <w:spacing w:val="-6"/>
          <w:sz w:val="32"/>
          <w:szCs w:val="32"/>
        </w:rPr>
        <w:t>2024年度共收到行政执法投诉、举报案件2件，已办结1件，</w:t>
      </w:r>
      <w:r>
        <w:rPr>
          <w:rFonts w:ascii="仿宋" w:eastAsia="仿宋" w:hAnsi="仿宋" w:cs="CESI仿宋-GB2312" w:hint="eastAsia"/>
          <w:spacing w:val="-6"/>
          <w:sz w:val="32"/>
          <w:szCs w:val="32"/>
        </w:rPr>
        <w:lastRenderedPageBreak/>
        <w:t>处以罚款1万元</w:t>
      </w:r>
      <w:r w:rsidR="002353DB">
        <w:rPr>
          <w:rFonts w:ascii="仿宋" w:eastAsia="仿宋" w:hAnsi="仿宋" w:cs="CESI仿宋-GB2312" w:hint="eastAsia"/>
          <w:spacing w:val="-6"/>
          <w:sz w:val="32"/>
          <w:szCs w:val="32"/>
        </w:rPr>
        <w:t>（已申请强制执行）</w:t>
      </w:r>
      <w:r>
        <w:rPr>
          <w:rFonts w:ascii="仿宋" w:eastAsia="仿宋" w:hAnsi="仿宋" w:cs="CESI仿宋-GB2312" w:hint="eastAsia"/>
          <w:spacing w:val="-6"/>
          <w:sz w:val="32"/>
          <w:szCs w:val="32"/>
        </w:rPr>
        <w:t>。另有1件正在办理过程中，拟于2025年1月办结。</w:t>
      </w:r>
    </w:p>
    <w:p w:rsidR="0082281A" w:rsidRPr="0082281A" w:rsidRDefault="00363370" w:rsidP="00363370">
      <w:pPr>
        <w:spacing w:line="580" w:lineRule="exact"/>
        <w:ind w:firstLineChars="200" w:firstLine="616"/>
        <w:rPr>
          <w:rFonts w:ascii="黑体" w:eastAsia="黑体" w:hAnsi="黑体" w:cs="CESI仿宋-GB2312"/>
          <w:spacing w:val="-6"/>
          <w:sz w:val="32"/>
          <w:szCs w:val="32"/>
        </w:rPr>
      </w:pPr>
      <w:r w:rsidRPr="00363370">
        <w:rPr>
          <w:rFonts w:ascii="黑体" w:eastAsia="黑体" w:hAnsi="黑体" w:cs="CESI仿宋-GB2312" w:hint="eastAsia"/>
          <w:spacing w:val="-6"/>
          <w:sz w:val="32"/>
          <w:szCs w:val="32"/>
        </w:rPr>
        <w:t>四、</w:t>
      </w:r>
      <w:r w:rsidR="0082281A" w:rsidRPr="0082281A">
        <w:rPr>
          <w:rFonts w:ascii="黑体" w:eastAsia="黑体" w:hAnsi="黑体" w:cs="CESI黑体-GB2312" w:hint="eastAsia"/>
          <w:sz w:val="32"/>
          <w:szCs w:val="32"/>
        </w:rPr>
        <w:t>其他需要公示</w:t>
      </w:r>
      <w:bookmarkStart w:id="0" w:name="_GoBack"/>
      <w:bookmarkEnd w:id="0"/>
      <w:r w:rsidR="0082281A" w:rsidRPr="0082281A">
        <w:rPr>
          <w:rFonts w:ascii="黑体" w:eastAsia="黑体" w:hAnsi="黑体" w:cs="CESI黑体-GB2312" w:hint="eastAsia"/>
          <w:sz w:val="32"/>
          <w:szCs w:val="32"/>
        </w:rPr>
        <w:t>的统计数据</w:t>
      </w:r>
    </w:p>
    <w:p w:rsidR="0082281A" w:rsidRDefault="00363370" w:rsidP="00363370">
      <w:pPr>
        <w:spacing w:line="580" w:lineRule="exact"/>
        <w:ind w:firstLineChars="200" w:firstLine="616"/>
        <w:rPr>
          <w:rFonts w:ascii="仿宋" w:eastAsia="仿宋" w:hAnsi="仿宋" w:cs="CESI仿宋-GB2312"/>
          <w:spacing w:val="-6"/>
          <w:sz w:val="32"/>
          <w:szCs w:val="32"/>
        </w:rPr>
      </w:pPr>
      <w:r w:rsidRPr="00363370">
        <w:rPr>
          <w:rFonts w:ascii="仿宋" w:eastAsia="仿宋" w:hAnsi="仿宋" w:cs="CESI仿宋-GB2312" w:hint="eastAsia"/>
          <w:spacing w:val="-6"/>
          <w:sz w:val="32"/>
          <w:szCs w:val="32"/>
        </w:rPr>
        <w:t>无。</w:t>
      </w:r>
    </w:p>
    <w:p w:rsidR="00363370" w:rsidRDefault="00363370" w:rsidP="00363370">
      <w:pPr>
        <w:spacing w:line="580" w:lineRule="exact"/>
        <w:ind w:firstLineChars="200" w:firstLine="616"/>
        <w:rPr>
          <w:rFonts w:ascii="仿宋" w:eastAsia="仿宋" w:hAnsi="仿宋" w:cs="CESI仿宋-GB2312"/>
          <w:spacing w:val="-6"/>
          <w:sz w:val="32"/>
          <w:szCs w:val="32"/>
        </w:rPr>
      </w:pPr>
    </w:p>
    <w:p w:rsidR="00363370" w:rsidRPr="0082281A" w:rsidRDefault="00363370" w:rsidP="00363370">
      <w:pPr>
        <w:spacing w:line="580" w:lineRule="exact"/>
        <w:ind w:firstLineChars="200" w:firstLine="616"/>
        <w:rPr>
          <w:rFonts w:ascii="仿宋" w:eastAsia="仿宋" w:hAnsi="仿宋" w:cs="CESI仿宋-GB2312"/>
          <w:spacing w:val="-6"/>
          <w:sz w:val="32"/>
          <w:szCs w:val="32"/>
        </w:rPr>
      </w:pPr>
    </w:p>
    <w:p w:rsidR="0082281A" w:rsidRPr="00363370" w:rsidRDefault="00332D8B" w:rsidP="00363370">
      <w:pPr>
        <w:autoSpaceDE w:val="0"/>
        <w:autoSpaceDN w:val="0"/>
        <w:adjustRightInd w:val="0"/>
        <w:snapToGrid w:val="0"/>
        <w:spacing w:line="580" w:lineRule="exact"/>
        <w:ind w:firstLine="3828"/>
        <w:jc w:val="center"/>
        <w:rPr>
          <w:rFonts w:ascii="仿宋" w:eastAsia="仿宋" w:hAnsi="仿宋" w:cs="CESI仿宋-GB2312"/>
          <w:sz w:val="32"/>
          <w:szCs w:val="32"/>
        </w:rPr>
      </w:pPr>
      <w:r w:rsidRPr="00363370">
        <w:rPr>
          <w:rFonts w:ascii="仿宋" w:eastAsia="仿宋" w:hAnsi="仿宋" w:cs="CESI仿宋-GB2312" w:hint="eastAsia"/>
          <w:sz w:val="32"/>
          <w:szCs w:val="32"/>
        </w:rPr>
        <w:t>江汉区住房和城市更新局</w:t>
      </w:r>
    </w:p>
    <w:p w:rsidR="00231D84" w:rsidRDefault="00332D8B" w:rsidP="00F715EB">
      <w:pPr>
        <w:autoSpaceDE w:val="0"/>
        <w:autoSpaceDN w:val="0"/>
        <w:adjustRightInd w:val="0"/>
        <w:snapToGrid w:val="0"/>
        <w:spacing w:line="580" w:lineRule="exact"/>
        <w:ind w:firstLine="3828"/>
        <w:jc w:val="center"/>
      </w:pPr>
      <w:r w:rsidRPr="00363370">
        <w:rPr>
          <w:rFonts w:ascii="仿宋" w:eastAsia="仿宋" w:hAnsi="仿宋" w:cs="CESI仿宋-GB2312"/>
          <w:sz w:val="32"/>
          <w:szCs w:val="32"/>
        </w:rPr>
        <w:t>2025年1月</w:t>
      </w:r>
      <w:r w:rsidR="009B04E0">
        <w:rPr>
          <w:rFonts w:ascii="仿宋" w:eastAsia="仿宋" w:hAnsi="仿宋" w:cs="CESI仿宋-GB2312" w:hint="eastAsia"/>
          <w:sz w:val="32"/>
          <w:szCs w:val="32"/>
        </w:rPr>
        <w:t>8</w:t>
      </w:r>
      <w:r w:rsidRPr="00363370">
        <w:rPr>
          <w:rFonts w:ascii="仿宋" w:eastAsia="仿宋" w:hAnsi="仿宋" w:cs="CESI仿宋-GB2312"/>
          <w:sz w:val="32"/>
          <w:szCs w:val="32"/>
        </w:rPr>
        <w:t>日</w:t>
      </w:r>
    </w:p>
    <w:sectPr w:rsidR="00231D84" w:rsidSect="007B7C5E">
      <w:pgSz w:w="11906" w:h="16838"/>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ESI小标宋-GB2312">
    <w:altName w:val="宋体"/>
    <w:charset w:val="86"/>
    <w:family w:val="auto"/>
    <w:pitch w:val="default"/>
    <w:sig w:usb0="00000000" w:usb1="00000000" w:usb2="00000010" w:usb3="00000000" w:csb0="0004000F" w:csb1="00000000"/>
  </w:font>
  <w:font w:name="CESI仿宋-GB2312">
    <w:altName w:val="微软雅黑"/>
    <w:charset w:val="86"/>
    <w:family w:val="auto"/>
    <w:pitch w:val="default"/>
    <w:sig w:usb0="00000000" w:usb1="084F6CF8"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ESI黑体-GB2312">
    <w:altName w:val="微软雅黑"/>
    <w:charset w:val="86"/>
    <w:family w:val="auto"/>
    <w:pitch w:val="default"/>
    <w:sig w:usb0="00000000" w:usb1="184F6CF8" w:usb2="00000012"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ESI楷体-GB2312">
    <w:altName w:val="楷体"/>
    <w:charset w:val="86"/>
    <w:family w:val="auto"/>
    <w:pitch w:val="default"/>
    <w:sig w:usb0="00000000" w:usb1="00000000" w:usb2="00000012"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D90E3"/>
    <w:multiLevelType w:val="singleLevel"/>
    <w:tmpl w:val="67BD90E3"/>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81A"/>
    <w:rsid w:val="00054FED"/>
    <w:rsid w:val="00063BA2"/>
    <w:rsid w:val="00097B60"/>
    <w:rsid w:val="00231D84"/>
    <w:rsid w:val="002353DB"/>
    <w:rsid w:val="00332D8B"/>
    <w:rsid w:val="00363370"/>
    <w:rsid w:val="007B7C5E"/>
    <w:rsid w:val="0082281A"/>
    <w:rsid w:val="009B04E0"/>
    <w:rsid w:val="00B74DF2"/>
    <w:rsid w:val="00CB0677"/>
    <w:rsid w:val="00F71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仿宋_GBK" w:hAnsi="Times New Roman" w:cs="Times New Roman"/>
        <w:kern w:val="2"/>
        <w:sz w:val="32"/>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仿宋_GBK" w:hAnsi="Times New Roman" w:cs="Times New Roman"/>
        <w:kern w:val="2"/>
        <w:sz w:val="32"/>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5</cp:revision>
  <dcterms:created xsi:type="dcterms:W3CDTF">2025-01-07T10:45:00Z</dcterms:created>
  <dcterms:modified xsi:type="dcterms:W3CDTF">2025-01-08T08:51:00Z</dcterms:modified>
</cp:coreProperties>
</file>