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  <w:lang w:eastAsia="zh-CN"/>
        </w:rPr>
        <w:t>江汉区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</w:rPr>
        <w:t>年度双随机抽查工作计划表</w:t>
      </w:r>
    </w:p>
    <w:p>
      <w:pPr>
        <w:spacing w:line="579" w:lineRule="exact"/>
        <w:jc w:val="left"/>
        <w:rPr>
          <w:rFonts w:hint="default" w:ascii="方正小标宋简体" w:hAnsi="方正小标宋简体" w:eastAsia="方正小标宋简体" w:cs="宋体"/>
          <w:color w:val="000000"/>
          <w:kern w:val="0"/>
          <w:sz w:val="4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填报单位：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江汉区统计局                              填报时间：2024年3月12日</w:t>
      </w:r>
    </w:p>
    <w:tbl>
      <w:tblPr>
        <w:tblStyle w:val="2"/>
        <w:tblpPr w:leftFromText="180" w:rightFromText="180" w:vertAnchor="text" w:horzAnchor="page" w:tblpX="2328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681"/>
        <w:gridCol w:w="2209"/>
        <w:gridCol w:w="2469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tblHeader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抽查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计划名称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事项类别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抽查范围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  <w:t>年度江汉区统计执法“双随机”抽查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  <w:t>一般检查事项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  <w:t>网上直报“一套表”单位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630" w:firstLineChars="300"/>
              <w:jc w:val="left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  <w:t>4月-11月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1"/>
                <w:szCs w:val="18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1"/>
                <w:szCs w:val="18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ZWVhMzUxZDYyY2IyYjIyYTg0MzJiNmFmOTMxODYifQ=="/>
  </w:docVars>
  <w:rsids>
    <w:rsidRoot w:val="3E156D25"/>
    <w:rsid w:val="3E156D25"/>
    <w:rsid w:val="609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2024-03-12T01:57:00Z</dcterms:created>
  <dc:creator>Joyce</dc:creator>
  <cp:lastModifiedBy>Joyce</cp:lastModifiedBy>
  <dcterms:modified xsi:type="dcterms:W3CDTF">2024-03-12T02:00:05Z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1EF02295CF2E4E2BBF4A36B1AF86EE65_11</vt:lpwstr>
  </property>
</Properties>
</file>